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CEEF" w14:textId="223CA98A" w:rsidR="00B07C52" w:rsidRPr="00544ED7" w:rsidRDefault="007076B8" w:rsidP="00431F08">
      <w:pPr>
        <w:tabs>
          <w:tab w:val="left" w:pos="3067"/>
        </w:tabs>
        <w:spacing w:after="0" w:line="276" w:lineRule="auto"/>
        <w:outlineLvl w:val="0"/>
        <w:rPr>
          <w:rFonts w:ascii="Verdana" w:hAnsi="Verdana"/>
          <w:b/>
        </w:rPr>
      </w:pPr>
      <w:r w:rsidRPr="00544ED7">
        <w:rPr>
          <w:rFonts w:ascii="Verdana" w:hAnsi="Verdana"/>
          <w:b/>
        </w:rPr>
        <w:t xml:space="preserve">PHYSICAL INTERVENTION AND CONTACT WITH </w:t>
      </w:r>
      <w:proofErr w:type="gramStart"/>
      <w:r w:rsidRPr="00544ED7">
        <w:rPr>
          <w:rFonts w:ascii="Verdana" w:hAnsi="Verdana"/>
          <w:b/>
        </w:rPr>
        <w:t>PUPILS</w:t>
      </w:r>
      <w:proofErr w:type="gramEnd"/>
      <w:r w:rsidRPr="00544ED7">
        <w:rPr>
          <w:rFonts w:ascii="Verdana" w:hAnsi="Verdana"/>
          <w:b/>
        </w:rPr>
        <w:t xml:space="preserve"> POLICY</w:t>
      </w:r>
    </w:p>
    <w:p w14:paraId="7AFB753C" w14:textId="77777777" w:rsidR="007076B8" w:rsidRDefault="007076B8" w:rsidP="00431F08">
      <w:pPr>
        <w:tabs>
          <w:tab w:val="left" w:pos="3067"/>
        </w:tabs>
        <w:spacing w:after="0" w:line="276" w:lineRule="auto"/>
        <w:rPr>
          <w:rFonts w:ascii="Verdana" w:hAnsi="Verdana"/>
          <w:sz w:val="21"/>
          <w:szCs w:val="21"/>
        </w:rPr>
      </w:pPr>
    </w:p>
    <w:p w14:paraId="07EDA008" w14:textId="77777777" w:rsidR="00217A04" w:rsidRP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Introduction</w:t>
      </w:r>
    </w:p>
    <w:p w14:paraId="42210230"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Section 93 of the Education and Inspections Act 2006 enables school staff to use such force as is reasonable in the circumstances to prevent a pupil from doing, or continuing to do, any of the following:</w:t>
      </w:r>
    </w:p>
    <w:p w14:paraId="75D0CDF3" w14:textId="77777777" w:rsidR="00317FFE" w:rsidRPr="00217A04" w:rsidRDefault="00317FFE" w:rsidP="00217A04">
      <w:pPr>
        <w:tabs>
          <w:tab w:val="left" w:pos="3067"/>
        </w:tabs>
        <w:spacing w:after="0" w:line="276" w:lineRule="auto"/>
        <w:rPr>
          <w:rFonts w:ascii="Verdana" w:hAnsi="Verdana"/>
          <w:sz w:val="21"/>
          <w:szCs w:val="21"/>
          <w:lang w:val="en-GB"/>
        </w:rPr>
      </w:pPr>
    </w:p>
    <w:p w14:paraId="075DB685" w14:textId="77777777" w:rsidR="00217A04" w:rsidRPr="00217A04" w:rsidRDefault="00217A04" w:rsidP="00217A04">
      <w:pPr>
        <w:numPr>
          <w:ilvl w:val="0"/>
          <w:numId w:val="2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committing any offence (or, for a pupil under the age of criminal responsibility, what would be an offence for an older pupil</w:t>
      </w:r>
      <w:proofErr w:type="gramStart"/>
      <w:r w:rsidRPr="00217A04">
        <w:rPr>
          <w:rFonts w:ascii="Verdana" w:hAnsi="Verdana"/>
          <w:sz w:val="21"/>
          <w:szCs w:val="21"/>
          <w:lang w:val="en-GB"/>
        </w:rPr>
        <w:t>);</w:t>
      </w:r>
      <w:proofErr w:type="gramEnd"/>
    </w:p>
    <w:p w14:paraId="312FBFF1" w14:textId="77777777" w:rsidR="00217A04" w:rsidRPr="00217A04" w:rsidRDefault="00217A04" w:rsidP="00217A04">
      <w:pPr>
        <w:numPr>
          <w:ilvl w:val="0"/>
          <w:numId w:val="2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causing personal injury to, or damage to the property of, any person (including themselves); or</w:t>
      </w:r>
    </w:p>
    <w:p w14:paraId="0FE3602A" w14:textId="77777777" w:rsidR="00217A04" w:rsidRDefault="00217A04" w:rsidP="00217A04">
      <w:pPr>
        <w:numPr>
          <w:ilvl w:val="0"/>
          <w:numId w:val="2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prejudicing the maintenance of good order and discipline at the school or among any pupils receiving education at the school, whether during a teaching session or otherwise.</w:t>
      </w:r>
    </w:p>
    <w:p w14:paraId="68DA2850" w14:textId="77777777" w:rsidR="00317FFE" w:rsidRPr="00217A04" w:rsidRDefault="00317FFE" w:rsidP="00217A04">
      <w:pPr>
        <w:numPr>
          <w:ilvl w:val="0"/>
          <w:numId w:val="27"/>
        </w:numPr>
        <w:tabs>
          <w:tab w:val="left" w:pos="3067"/>
        </w:tabs>
        <w:spacing w:after="0" w:line="276" w:lineRule="auto"/>
        <w:rPr>
          <w:rFonts w:ascii="Verdana" w:hAnsi="Verdana"/>
          <w:sz w:val="21"/>
          <w:szCs w:val="21"/>
          <w:lang w:val="en-GB"/>
        </w:rPr>
      </w:pPr>
    </w:p>
    <w:p w14:paraId="20ECD60B"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This policy should be read in conjunction with:</w:t>
      </w:r>
    </w:p>
    <w:p w14:paraId="623FC23F" w14:textId="77777777" w:rsidR="00317FFE" w:rsidRPr="00217A04" w:rsidRDefault="00317FFE" w:rsidP="00217A04">
      <w:pPr>
        <w:tabs>
          <w:tab w:val="left" w:pos="3067"/>
        </w:tabs>
        <w:spacing w:after="0" w:line="276" w:lineRule="auto"/>
        <w:rPr>
          <w:rFonts w:ascii="Verdana" w:hAnsi="Verdana"/>
          <w:sz w:val="21"/>
          <w:szCs w:val="21"/>
          <w:lang w:val="en-GB"/>
        </w:rPr>
      </w:pPr>
    </w:p>
    <w:p w14:paraId="38DC32F9" w14:textId="77777777" w:rsidR="00217A04" w:rsidRPr="00217A04" w:rsidRDefault="00217A04" w:rsidP="00217A04">
      <w:pPr>
        <w:numPr>
          <w:ilvl w:val="0"/>
          <w:numId w:val="28"/>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DfE guidance </w:t>
      </w:r>
      <w:r w:rsidRPr="00217A04">
        <w:rPr>
          <w:rFonts w:ascii="Verdana" w:hAnsi="Verdana"/>
          <w:i/>
          <w:iCs/>
          <w:sz w:val="21"/>
          <w:szCs w:val="21"/>
          <w:lang w:val="en-GB"/>
        </w:rPr>
        <w:t>Behaviour in schools: Guidance for maintained schools, academies and pupil referral units</w:t>
      </w:r>
      <w:r w:rsidRPr="00217A04">
        <w:rPr>
          <w:rFonts w:ascii="Verdana" w:hAnsi="Verdana"/>
          <w:sz w:val="21"/>
          <w:szCs w:val="21"/>
          <w:lang w:val="en-GB"/>
        </w:rPr>
        <w:t> (September 2024)</w:t>
      </w:r>
    </w:p>
    <w:p w14:paraId="729C3F2A" w14:textId="77777777" w:rsidR="00217A04" w:rsidRPr="00217A04" w:rsidRDefault="00217A04" w:rsidP="00217A04">
      <w:pPr>
        <w:numPr>
          <w:ilvl w:val="0"/>
          <w:numId w:val="28"/>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DfE guidance </w:t>
      </w:r>
      <w:r w:rsidRPr="00217A04">
        <w:rPr>
          <w:rFonts w:ascii="Verdana" w:hAnsi="Verdana"/>
          <w:i/>
          <w:iCs/>
          <w:sz w:val="21"/>
          <w:szCs w:val="21"/>
          <w:lang w:val="en-GB"/>
        </w:rPr>
        <w:t>Use of reasonable force in schools</w:t>
      </w:r>
      <w:r w:rsidRPr="00217A04">
        <w:rPr>
          <w:rFonts w:ascii="Verdana" w:hAnsi="Verdana"/>
          <w:sz w:val="21"/>
          <w:szCs w:val="21"/>
          <w:lang w:val="en-GB"/>
        </w:rPr>
        <w:t> (July 2023)</w:t>
      </w:r>
    </w:p>
    <w:p w14:paraId="6F301DC0" w14:textId="77777777" w:rsidR="00217A04" w:rsidRDefault="00217A04" w:rsidP="00217A04">
      <w:pPr>
        <w:numPr>
          <w:ilvl w:val="0"/>
          <w:numId w:val="28"/>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school's Behaviour Policy</w:t>
      </w:r>
    </w:p>
    <w:p w14:paraId="377DEE9C" w14:textId="77777777" w:rsidR="00317FFE" w:rsidRPr="00217A04" w:rsidRDefault="00317FFE" w:rsidP="00317FFE">
      <w:pPr>
        <w:tabs>
          <w:tab w:val="left" w:pos="3067"/>
        </w:tabs>
        <w:spacing w:after="0" w:line="276" w:lineRule="auto"/>
        <w:ind w:left="720"/>
        <w:rPr>
          <w:rFonts w:ascii="Verdana" w:hAnsi="Verdana"/>
          <w:sz w:val="21"/>
          <w:szCs w:val="21"/>
          <w:lang w:val="en-GB"/>
        </w:rPr>
      </w:pPr>
    </w:p>
    <w:p w14:paraId="23F23361"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The statutory power conferred by Section 93 is in addition to the common law power of any citizen in an emergency to use reasonable force in self-defence, to prevent another person from being injured or committing a criminal offence.</w:t>
      </w:r>
    </w:p>
    <w:p w14:paraId="1DA9E7FB" w14:textId="77777777" w:rsidR="00217A04" w:rsidRPr="00217A04" w:rsidRDefault="00000000" w:rsidP="00217A04">
      <w:pPr>
        <w:tabs>
          <w:tab w:val="left" w:pos="3067"/>
        </w:tabs>
        <w:spacing w:after="0" w:line="276" w:lineRule="auto"/>
        <w:rPr>
          <w:rFonts w:ascii="Verdana" w:hAnsi="Verdana"/>
          <w:sz w:val="21"/>
          <w:szCs w:val="21"/>
          <w:lang w:val="en-GB"/>
        </w:rPr>
      </w:pPr>
      <w:r>
        <w:rPr>
          <w:rFonts w:ascii="Verdana" w:hAnsi="Verdana"/>
          <w:sz w:val="21"/>
          <w:szCs w:val="21"/>
          <w:lang w:val="en-GB"/>
        </w:rPr>
        <w:pict w14:anchorId="43E3739E">
          <v:rect id="_x0000_i1025" style="width:0;height:1.5pt" o:hralign="center" o:hrstd="t" o:hr="t" fillcolor="#a0a0a0" stroked="f"/>
        </w:pict>
      </w:r>
    </w:p>
    <w:p w14:paraId="1A5B91AE" w14:textId="77777777" w:rsidR="00317FFE" w:rsidRDefault="00317FFE" w:rsidP="00217A04">
      <w:pPr>
        <w:tabs>
          <w:tab w:val="left" w:pos="3067"/>
        </w:tabs>
        <w:spacing w:after="0" w:line="276" w:lineRule="auto"/>
        <w:rPr>
          <w:rFonts w:ascii="Verdana" w:hAnsi="Verdana"/>
          <w:b/>
          <w:bCs/>
          <w:sz w:val="21"/>
          <w:szCs w:val="21"/>
          <w:lang w:val="en-GB"/>
        </w:rPr>
      </w:pPr>
    </w:p>
    <w:p w14:paraId="1A355690" w14:textId="428F9BDF" w:rsidR="00217A04" w:rsidRP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Training for Staff</w:t>
      </w:r>
    </w:p>
    <w:p w14:paraId="0B4685A4"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All staff at The Boxing Academy will receive comprehensive training in positive behaviour management, de-escalation techniques, and safe physical intervention methods.</w:t>
      </w:r>
    </w:p>
    <w:p w14:paraId="378F9636" w14:textId="77777777" w:rsidR="00317FFE" w:rsidRPr="00217A04" w:rsidRDefault="00317FFE" w:rsidP="00217A04">
      <w:pPr>
        <w:tabs>
          <w:tab w:val="left" w:pos="3067"/>
        </w:tabs>
        <w:spacing w:after="0" w:line="276" w:lineRule="auto"/>
        <w:rPr>
          <w:rFonts w:ascii="Verdana" w:hAnsi="Verdana"/>
          <w:sz w:val="21"/>
          <w:szCs w:val="21"/>
          <w:lang w:val="en-GB"/>
        </w:rPr>
      </w:pPr>
    </w:p>
    <w:p w14:paraId="2B81A851" w14:textId="77777777" w:rsid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Training includes:</w:t>
      </w:r>
    </w:p>
    <w:p w14:paraId="2822E6B2" w14:textId="77777777" w:rsidR="00217A04" w:rsidRP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Understanding the legal framework for physical intervention</w:t>
      </w:r>
    </w:p>
    <w:p w14:paraId="5DF90823" w14:textId="77777777" w:rsidR="00217A04" w:rsidRP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De-escalation strategies and conflict resolution</w:t>
      </w:r>
    </w:p>
    <w:p w14:paraId="35BA1FE0" w14:textId="77777777" w:rsidR="00217A04" w:rsidRP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Positive behaviour management approaches</w:t>
      </w:r>
    </w:p>
    <w:p w14:paraId="4065A333" w14:textId="77777777" w:rsidR="00217A04" w:rsidRP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Risk assessment and dynamic risk management</w:t>
      </w:r>
    </w:p>
    <w:p w14:paraId="1632B8AB" w14:textId="77777777" w:rsidR="00217A04" w:rsidRP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Safe physical intervention techniques, including restrictive holds where appropriate</w:t>
      </w:r>
    </w:p>
    <w:p w14:paraId="32E32322" w14:textId="77777777" w:rsidR="00217A04" w:rsidRP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Post-incident support and debrief procedures</w:t>
      </w:r>
    </w:p>
    <w:p w14:paraId="4EC78CDE" w14:textId="77777777" w:rsidR="00217A04" w:rsidRDefault="00217A04" w:rsidP="00217A04">
      <w:pPr>
        <w:numPr>
          <w:ilvl w:val="0"/>
          <w:numId w:val="2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Recording and reporting requirements</w:t>
      </w:r>
    </w:p>
    <w:p w14:paraId="4A05062E" w14:textId="77777777" w:rsidR="00004700" w:rsidRDefault="00004700" w:rsidP="00004700">
      <w:pPr>
        <w:tabs>
          <w:tab w:val="left" w:pos="3067"/>
        </w:tabs>
        <w:spacing w:after="0" w:line="276" w:lineRule="auto"/>
        <w:ind w:left="720"/>
        <w:rPr>
          <w:rFonts w:ascii="Verdana" w:hAnsi="Verdana"/>
          <w:sz w:val="21"/>
          <w:szCs w:val="21"/>
          <w:lang w:val="en-GB"/>
        </w:rPr>
      </w:pPr>
    </w:p>
    <w:p w14:paraId="5873FF5B" w14:textId="646809F1"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Training provider:</w:t>
      </w:r>
      <w:r w:rsidRPr="00217A04">
        <w:rPr>
          <w:rFonts w:ascii="Verdana" w:hAnsi="Verdana"/>
          <w:sz w:val="21"/>
          <w:szCs w:val="21"/>
          <w:lang w:val="en-GB"/>
        </w:rPr>
        <w:t> </w:t>
      </w:r>
      <w:r w:rsidR="00317FFE">
        <w:rPr>
          <w:rFonts w:ascii="Verdana" w:hAnsi="Verdana"/>
          <w:sz w:val="21"/>
          <w:szCs w:val="21"/>
          <w:lang w:val="en-GB"/>
        </w:rPr>
        <w:t>Safer Handling</w:t>
      </w:r>
      <w:r w:rsidR="00F41314">
        <w:rPr>
          <w:rFonts w:ascii="Verdana" w:hAnsi="Verdana"/>
          <w:sz w:val="21"/>
          <w:szCs w:val="21"/>
          <w:lang w:val="en-GB"/>
        </w:rPr>
        <w:t xml:space="preserve"> </w:t>
      </w:r>
      <w:hyperlink r:id="rId7" w:history="1">
        <w:r w:rsidR="00004700" w:rsidRPr="007C67A7">
          <w:rPr>
            <w:rStyle w:val="Hyperlink"/>
            <w:rFonts w:ascii="Verdana" w:hAnsi="Verdana"/>
            <w:sz w:val="21"/>
            <w:szCs w:val="21"/>
            <w:lang w:val="en-GB"/>
          </w:rPr>
          <w:t>https://www.safer-handling.co.uk/</w:t>
        </w:r>
      </w:hyperlink>
      <w:r w:rsidR="00004700">
        <w:rPr>
          <w:rFonts w:ascii="Verdana" w:hAnsi="Verdana"/>
          <w:sz w:val="21"/>
          <w:szCs w:val="21"/>
          <w:lang w:val="en-GB"/>
        </w:rPr>
        <w:t xml:space="preserve"> </w:t>
      </w:r>
    </w:p>
    <w:p w14:paraId="50A6A863" w14:textId="77777777" w:rsidR="00317FFE" w:rsidRPr="00217A04" w:rsidRDefault="00317FFE" w:rsidP="00217A04">
      <w:pPr>
        <w:tabs>
          <w:tab w:val="left" w:pos="3067"/>
        </w:tabs>
        <w:spacing w:after="0" w:line="276" w:lineRule="auto"/>
        <w:rPr>
          <w:rFonts w:ascii="Verdana" w:hAnsi="Verdana"/>
          <w:sz w:val="21"/>
          <w:szCs w:val="21"/>
          <w:lang w:val="en-GB"/>
        </w:rPr>
      </w:pPr>
    </w:p>
    <w:p w14:paraId="4B323CF2" w14:textId="77777777" w:rsidR="0030235D" w:rsidRDefault="00217A04" w:rsidP="0030235D">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Accreditation:</w:t>
      </w:r>
      <w:r w:rsidRPr="00217A04">
        <w:rPr>
          <w:rFonts w:ascii="Verdana" w:hAnsi="Verdana"/>
          <w:sz w:val="21"/>
          <w:szCs w:val="21"/>
          <w:lang w:val="en-GB"/>
        </w:rPr>
        <w:t> </w:t>
      </w:r>
    </w:p>
    <w:p w14:paraId="1EC01D9B" w14:textId="69F01A46" w:rsidR="0030235D" w:rsidRPr="0030235D" w:rsidRDefault="0030235D" w:rsidP="0030235D">
      <w:pPr>
        <w:tabs>
          <w:tab w:val="left" w:pos="3067"/>
        </w:tabs>
        <w:spacing w:after="0" w:line="276" w:lineRule="auto"/>
        <w:rPr>
          <w:rFonts w:ascii="Verdana" w:hAnsi="Verdana"/>
          <w:sz w:val="21"/>
          <w:szCs w:val="21"/>
          <w:lang w:val="en-GB"/>
        </w:rPr>
      </w:pPr>
      <w:r w:rsidRPr="0030235D">
        <w:rPr>
          <w:rFonts w:ascii="Verdana" w:hAnsi="Verdana"/>
          <w:sz w:val="21"/>
          <w:szCs w:val="21"/>
          <w:lang w:val="en-GB"/>
        </w:rPr>
        <w:t>Safer Handling deliver</w:t>
      </w:r>
      <w:r>
        <w:rPr>
          <w:rFonts w:ascii="Verdana" w:hAnsi="Verdana"/>
          <w:sz w:val="21"/>
          <w:szCs w:val="21"/>
          <w:lang w:val="en-GB"/>
        </w:rPr>
        <w:t>s</w:t>
      </w:r>
      <w:r w:rsidRPr="0030235D">
        <w:rPr>
          <w:rFonts w:ascii="Verdana" w:hAnsi="Verdana"/>
          <w:sz w:val="21"/>
          <w:szCs w:val="21"/>
          <w:lang w:val="en-GB"/>
        </w:rPr>
        <w:t xml:space="preserve"> training and consultancy which exceeds national standards &amp; which aligns with </w:t>
      </w:r>
      <w:r>
        <w:rPr>
          <w:rFonts w:ascii="Verdana" w:hAnsi="Verdana"/>
          <w:sz w:val="21"/>
          <w:szCs w:val="21"/>
          <w:lang w:val="en-GB"/>
        </w:rPr>
        <w:t>a</w:t>
      </w:r>
      <w:r w:rsidRPr="0030235D">
        <w:rPr>
          <w:rFonts w:ascii="Verdana" w:hAnsi="Verdana"/>
          <w:sz w:val="21"/>
          <w:szCs w:val="21"/>
          <w:lang w:val="en-GB"/>
        </w:rPr>
        <w:t xml:space="preserve"> holistic approach to reducing restrictive practices</w:t>
      </w:r>
      <w:r w:rsidRPr="0030235D">
        <w:rPr>
          <w:rFonts w:ascii="Verdana" w:hAnsi="Verdana"/>
          <w:b/>
          <w:bCs/>
          <w:sz w:val="21"/>
          <w:szCs w:val="21"/>
          <w:lang w:val="en-GB"/>
        </w:rPr>
        <w:t>.</w:t>
      </w:r>
    </w:p>
    <w:p w14:paraId="4B3C8C70" w14:textId="77777777" w:rsidR="0030235D" w:rsidRPr="0030235D" w:rsidRDefault="0030235D" w:rsidP="0030235D">
      <w:pPr>
        <w:tabs>
          <w:tab w:val="left" w:pos="3067"/>
        </w:tabs>
        <w:spacing w:after="0" w:line="276" w:lineRule="auto"/>
        <w:rPr>
          <w:rFonts w:ascii="Verdana" w:hAnsi="Verdana"/>
          <w:sz w:val="21"/>
          <w:szCs w:val="21"/>
          <w:lang w:val="en-GB"/>
        </w:rPr>
      </w:pPr>
      <w:r w:rsidRPr="0030235D">
        <w:rPr>
          <w:rFonts w:ascii="Arial" w:hAnsi="Arial" w:cs="Arial"/>
          <w:sz w:val="21"/>
          <w:szCs w:val="21"/>
          <w:lang w:val="en-GB"/>
        </w:rPr>
        <w:t>​</w:t>
      </w:r>
    </w:p>
    <w:p w14:paraId="17FA2047" w14:textId="25D68491" w:rsidR="0030235D" w:rsidRPr="0030235D" w:rsidRDefault="0030235D" w:rsidP="0030235D">
      <w:pPr>
        <w:tabs>
          <w:tab w:val="left" w:pos="3067"/>
        </w:tabs>
        <w:spacing w:after="0" w:line="276" w:lineRule="auto"/>
        <w:rPr>
          <w:rFonts w:ascii="Verdana" w:hAnsi="Verdana"/>
          <w:sz w:val="21"/>
          <w:szCs w:val="21"/>
          <w:lang w:val="en-GB"/>
        </w:rPr>
      </w:pPr>
      <w:r>
        <w:rPr>
          <w:rFonts w:ascii="Verdana" w:hAnsi="Verdana"/>
          <w:sz w:val="21"/>
          <w:szCs w:val="21"/>
          <w:lang w:val="en-GB"/>
        </w:rPr>
        <w:lastRenderedPageBreak/>
        <w:t>They</w:t>
      </w:r>
      <w:r w:rsidRPr="0030235D">
        <w:rPr>
          <w:rFonts w:ascii="Verdana" w:hAnsi="Verdana"/>
          <w:sz w:val="21"/>
          <w:szCs w:val="21"/>
          <w:lang w:val="en-GB"/>
        </w:rPr>
        <w:t xml:space="preserve"> map </w:t>
      </w:r>
      <w:r>
        <w:rPr>
          <w:rFonts w:ascii="Verdana" w:hAnsi="Verdana"/>
          <w:sz w:val="21"/>
          <w:szCs w:val="21"/>
          <w:lang w:val="en-GB"/>
        </w:rPr>
        <w:t>thei</w:t>
      </w:r>
      <w:r w:rsidRPr="0030235D">
        <w:rPr>
          <w:rFonts w:ascii="Verdana" w:hAnsi="Verdana"/>
          <w:sz w:val="21"/>
          <w:szCs w:val="21"/>
          <w:lang w:val="en-GB"/>
        </w:rPr>
        <w:t>r awards to</w:t>
      </w:r>
      <w:r w:rsidRPr="0030235D">
        <w:rPr>
          <w:rFonts w:ascii="Verdana" w:hAnsi="Verdana"/>
          <w:b/>
          <w:bCs/>
          <w:sz w:val="21"/>
          <w:szCs w:val="21"/>
          <w:lang w:val="en-GB"/>
        </w:rPr>
        <w:t> Edexcel</w:t>
      </w:r>
      <w:r w:rsidRPr="0030235D">
        <w:rPr>
          <w:rFonts w:ascii="Verdana" w:hAnsi="Verdana"/>
          <w:sz w:val="21"/>
          <w:szCs w:val="21"/>
          <w:lang w:val="en-GB"/>
        </w:rPr>
        <w:t>, </w:t>
      </w:r>
      <w:r w:rsidRPr="0030235D">
        <w:rPr>
          <w:rFonts w:ascii="Verdana" w:hAnsi="Verdana"/>
          <w:b/>
          <w:bCs/>
          <w:sz w:val="21"/>
          <w:szCs w:val="21"/>
          <w:lang w:val="en-GB"/>
        </w:rPr>
        <w:t>City and Guilds</w:t>
      </w:r>
      <w:r w:rsidRPr="0030235D">
        <w:rPr>
          <w:rFonts w:ascii="Verdana" w:hAnsi="Verdana"/>
          <w:sz w:val="21"/>
          <w:szCs w:val="21"/>
          <w:lang w:val="en-GB"/>
        </w:rPr>
        <w:t> and </w:t>
      </w:r>
      <w:r w:rsidRPr="0030235D">
        <w:rPr>
          <w:rFonts w:ascii="Verdana" w:hAnsi="Verdana"/>
          <w:b/>
          <w:bCs/>
          <w:sz w:val="21"/>
          <w:szCs w:val="21"/>
          <w:lang w:val="en-GB"/>
        </w:rPr>
        <w:t>Highfield</w:t>
      </w:r>
      <w:r w:rsidRPr="0030235D">
        <w:rPr>
          <w:rFonts w:ascii="Verdana" w:hAnsi="Verdana"/>
          <w:sz w:val="21"/>
          <w:szCs w:val="21"/>
          <w:lang w:val="en-GB"/>
        </w:rPr>
        <w:t xml:space="preserve"> standards, whilst tailoring each package to the organisation, person and location considering the culture and challenges highlighted in </w:t>
      </w:r>
      <w:r w:rsidR="00F41314">
        <w:rPr>
          <w:rFonts w:ascii="Verdana" w:hAnsi="Verdana"/>
          <w:sz w:val="21"/>
          <w:szCs w:val="21"/>
          <w:lang w:val="en-GB"/>
        </w:rPr>
        <w:t>the</w:t>
      </w:r>
      <w:r w:rsidRPr="0030235D">
        <w:rPr>
          <w:rFonts w:ascii="Verdana" w:hAnsi="Verdana"/>
          <w:sz w:val="21"/>
          <w:szCs w:val="21"/>
          <w:lang w:val="en-GB"/>
        </w:rPr>
        <w:t xml:space="preserve"> training needs </w:t>
      </w:r>
      <w:proofErr w:type="gramStart"/>
      <w:r w:rsidRPr="0030235D">
        <w:rPr>
          <w:rFonts w:ascii="Verdana" w:hAnsi="Verdana"/>
          <w:sz w:val="21"/>
          <w:szCs w:val="21"/>
          <w:lang w:val="en-GB"/>
        </w:rPr>
        <w:t>analysis;</w:t>
      </w:r>
      <w:proofErr w:type="gramEnd"/>
      <w:r w:rsidRPr="0030235D">
        <w:rPr>
          <w:rFonts w:ascii="Verdana" w:hAnsi="Verdana"/>
          <w:sz w:val="21"/>
          <w:szCs w:val="21"/>
          <w:lang w:val="en-GB"/>
        </w:rPr>
        <w:t xml:space="preserve"> which is mandatory in line with best practice.</w:t>
      </w:r>
      <w:r w:rsidR="00F41314">
        <w:rPr>
          <w:rFonts w:ascii="Verdana" w:hAnsi="Verdana"/>
          <w:sz w:val="21"/>
          <w:szCs w:val="21"/>
          <w:lang w:val="en-GB"/>
        </w:rPr>
        <w:t xml:space="preserve"> </w:t>
      </w:r>
      <w:r w:rsidRPr="0030235D">
        <w:rPr>
          <w:rFonts w:ascii="Verdana" w:hAnsi="Verdana"/>
          <w:sz w:val="21"/>
          <w:szCs w:val="21"/>
          <w:lang w:val="en-GB"/>
        </w:rPr>
        <w:t>Safer Handling operate as a licensed centre for the </w:t>
      </w:r>
      <w:r w:rsidRPr="0030235D">
        <w:rPr>
          <w:rFonts w:ascii="Verdana" w:hAnsi="Verdana"/>
          <w:b/>
          <w:bCs/>
          <w:sz w:val="21"/>
          <w:szCs w:val="21"/>
          <w:lang w:val="en-GB"/>
        </w:rPr>
        <w:t>National Federation for Personal Safety</w:t>
      </w:r>
      <w:r w:rsidRPr="0030235D">
        <w:rPr>
          <w:rFonts w:ascii="Verdana" w:hAnsi="Verdana"/>
          <w:sz w:val="21"/>
          <w:szCs w:val="21"/>
          <w:lang w:val="en-GB"/>
        </w:rPr>
        <w:t>.</w:t>
      </w:r>
    </w:p>
    <w:p w14:paraId="71B5092D" w14:textId="77777777" w:rsidR="0030235D" w:rsidRPr="0030235D" w:rsidRDefault="0030235D" w:rsidP="0030235D">
      <w:pPr>
        <w:tabs>
          <w:tab w:val="left" w:pos="3067"/>
        </w:tabs>
        <w:spacing w:after="0" w:line="276" w:lineRule="auto"/>
        <w:rPr>
          <w:rFonts w:ascii="Verdana" w:hAnsi="Verdana"/>
          <w:sz w:val="21"/>
          <w:szCs w:val="21"/>
          <w:lang w:val="en-GB"/>
        </w:rPr>
      </w:pPr>
      <w:r w:rsidRPr="0030235D">
        <w:rPr>
          <w:rFonts w:ascii="Arial" w:hAnsi="Arial" w:cs="Arial"/>
          <w:sz w:val="21"/>
          <w:szCs w:val="21"/>
          <w:lang w:val="en-GB"/>
        </w:rPr>
        <w:t>​</w:t>
      </w:r>
    </w:p>
    <w:p w14:paraId="0E04B848" w14:textId="5047F214" w:rsidR="0030235D" w:rsidRPr="0030235D" w:rsidRDefault="0030235D" w:rsidP="0030235D">
      <w:pPr>
        <w:tabs>
          <w:tab w:val="left" w:pos="3067"/>
        </w:tabs>
        <w:spacing w:after="0" w:line="276" w:lineRule="auto"/>
        <w:rPr>
          <w:rFonts w:ascii="Verdana" w:hAnsi="Verdana"/>
          <w:sz w:val="21"/>
          <w:szCs w:val="21"/>
          <w:lang w:val="en-GB"/>
        </w:rPr>
      </w:pPr>
      <w:r>
        <w:rPr>
          <w:rFonts w:ascii="Verdana" w:hAnsi="Verdana"/>
          <w:sz w:val="21"/>
          <w:szCs w:val="21"/>
          <w:lang w:val="en-GB"/>
        </w:rPr>
        <w:t>Their</w:t>
      </w:r>
      <w:r w:rsidRPr="0030235D">
        <w:rPr>
          <w:rFonts w:ascii="Verdana" w:hAnsi="Verdana"/>
          <w:sz w:val="21"/>
          <w:szCs w:val="21"/>
          <w:lang w:val="en-GB"/>
        </w:rPr>
        <w:t xml:space="preserve"> trainers are registered with the </w:t>
      </w:r>
      <w:r w:rsidRPr="0030235D">
        <w:rPr>
          <w:rFonts w:ascii="Verdana" w:hAnsi="Verdana"/>
          <w:b/>
          <w:bCs/>
          <w:sz w:val="21"/>
          <w:szCs w:val="21"/>
          <w:lang w:val="en-GB"/>
        </w:rPr>
        <w:t>Institute of Conflict Management</w:t>
      </w:r>
      <w:r w:rsidRPr="0030235D">
        <w:rPr>
          <w:rFonts w:ascii="Verdana" w:hAnsi="Verdana"/>
          <w:sz w:val="21"/>
          <w:szCs w:val="21"/>
          <w:lang w:val="en-GB"/>
        </w:rPr>
        <w:t> who published the National Occupational standard and are members of the </w:t>
      </w:r>
      <w:r w:rsidRPr="0030235D">
        <w:rPr>
          <w:rFonts w:ascii="Verdana" w:hAnsi="Verdana"/>
          <w:b/>
          <w:bCs/>
          <w:sz w:val="21"/>
          <w:szCs w:val="21"/>
          <w:lang w:val="en-GB"/>
        </w:rPr>
        <w:t>International Corrections and Prison Association</w:t>
      </w:r>
      <w:r w:rsidRPr="0030235D">
        <w:rPr>
          <w:rFonts w:ascii="Verdana" w:hAnsi="Verdana"/>
          <w:sz w:val="21"/>
          <w:szCs w:val="21"/>
          <w:lang w:val="en-GB"/>
        </w:rPr>
        <w:t>, the </w:t>
      </w:r>
      <w:r w:rsidRPr="0030235D">
        <w:rPr>
          <w:rFonts w:ascii="Verdana" w:hAnsi="Verdana"/>
          <w:b/>
          <w:bCs/>
          <w:sz w:val="21"/>
          <w:szCs w:val="21"/>
          <w:lang w:val="en-GB"/>
        </w:rPr>
        <w:t>National School Resource Officers Association (NASRO) </w:t>
      </w:r>
      <w:r w:rsidRPr="0030235D">
        <w:rPr>
          <w:rFonts w:ascii="Verdana" w:hAnsi="Verdana"/>
          <w:sz w:val="21"/>
          <w:szCs w:val="21"/>
          <w:lang w:val="en-GB"/>
        </w:rPr>
        <w:t>and are licensed by the </w:t>
      </w:r>
      <w:r w:rsidRPr="0030235D">
        <w:rPr>
          <w:rFonts w:ascii="Verdana" w:hAnsi="Verdana"/>
          <w:b/>
          <w:bCs/>
          <w:sz w:val="21"/>
          <w:szCs w:val="21"/>
          <w:lang w:val="en-GB"/>
        </w:rPr>
        <w:t>CIHQ Centre</w:t>
      </w:r>
      <w:r w:rsidRPr="0030235D">
        <w:rPr>
          <w:rFonts w:ascii="Verdana" w:hAnsi="Verdana"/>
          <w:sz w:val="21"/>
          <w:szCs w:val="21"/>
          <w:lang w:val="en-GB"/>
        </w:rPr>
        <w:t> for Improvement in Heath are Quality and routinely support organisations who opt to have their systems accredited by BILD Act.</w:t>
      </w:r>
    </w:p>
    <w:p w14:paraId="751836AC" w14:textId="3DF59478" w:rsidR="00217A04" w:rsidRDefault="00000000" w:rsidP="00217A04">
      <w:pPr>
        <w:tabs>
          <w:tab w:val="left" w:pos="3067"/>
        </w:tabs>
        <w:spacing w:after="0" w:line="276" w:lineRule="auto"/>
        <w:rPr>
          <w:rFonts w:ascii="Verdana" w:hAnsi="Verdana"/>
          <w:sz w:val="21"/>
          <w:szCs w:val="21"/>
          <w:lang w:val="en-GB"/>
        </w:rPr>
      </w:pPr>
      <w:r>
        <w:rPr>
          <w:rFonts w:ascii="Verdana" w:hAnsi="Verdana"/>
          <w:sz w:val="21"/>
          <w:szCs w:val="21"/>
          <w:lang w:val="en-GB"/>
        </w:rPr>
        <w:pict w14:anchorId="7E3E7AAF">
          <v:rect id="_x0000_i1026" style="width:0;height:1.5pt" o:hralign="center" o:hrstd="t" o:hr="t" fillcolor="#a0a0a0" stroked="f"/>
        </w:pict>
      </w:r>
    </w:p>
    <w:p w14:paraId="4829C813" w14:textId="77777777" w:rsidR="00317FFE" w:rsidRPr="00217A04" w:rsidRDefault="00317FFE" w:rsidP="00217A04">
      <w:pPr>
        <w:tabs>
          <w:tab w:val="left" w:pos="3067"/>
        </w:tabs>
        <w:spacing w:after="0" w:line="276" w:lineRule="auto"/>
        <w:rPr>
          <w:rFonts w:ascii="Verdana" w:hAnsi="Verdana"/>
          <w:sz w:val="21"/>
          <w:szCs w:val="21"/>
          <w:lang w:val="en-GB"/>
        </w:rPr>
      </w:pPr>
    </w:p>
    <w:p w14:paraId="6835124E" w14:textId="77777777" w:rsidR="0053583A"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Frequency:</w:t>
      </w:r>
      <w:r w:rsidRPr="00217A04">
        <w:rPr>
          <w:rFonts w:ascii="Verdana" w:hAnsi="Verdana"/>
          <w:sz w:val="21"/>
          <w:szCs w:val="21"/>
          <w:lang w:val="en-GB"/>
        </w:rPr>
        <w:t> </w:t>
      </w:r>
    </w:p>
    <w:p w14:paraId="3CF664E9" w14:textId="114D940B"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All staff receive initial training during induction and refresher training annually. Additional training is provided as needed based on individual pupil needs and risk assessments.</w:t>
      </w:r>
    </w:p>
    <w:p w14:paraId="0996642C" w14:textId="77777777" w:rsidR="0053583A" w:rsidRPr="00217A04" w:rsidRDefault="0053583A" w:rsidP="00217A04">
      <w:pPr>
        <w:tabs>
          <w:tab w:val="left" w:pos="3067"/>
        </w:tabs>
        <w:spacing w:after="0" w:line="276" w:lineRule="auto"/>
        <w:rPr>
          <w:rFonts w:ascii="Verdana" w:hAnsi="Verdana"/>
          <w:sz w:val="21"/>
          <w:szCs w:val="21"/>
          <w:lang w:val="en-GB"/>
        </w:rPr>
      </w:pPr>
    </w:p>
    <w:p w14:paraId="538A255F" w14:textId="77777777" w:rsid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Staff authorisation:</w:t>
      </w:r>
    </w:p>
    <w:p w14:paraId="75C88879" w14:textId="77777777" w:rsidR="00217A04" w:rsidRPr="00217A04" w:rsidRDefault="00217A04" w:rsidP="00217A04">
      <w:pPr>
        <w:numPr>
          <w:ilvl w:val="0"/>
          <w:numId w:val="3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All members of staff have the legal power to use reasonable force</w:t>
      </w:r>
    </w:p>
    <w:p w14:paraId="2928776E" w14:textId="77777777" w:rsidR="00217A04" w:rsidRPr="00217A04" w:rsidRDefault="00217A04" w:rsidP="00217A04">
      <w:pPr>
        <w:numPr>
          <w:ilvl w:val="0"/>
          <w:numId w:val="3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All staff are trained in and authorised to use passive physical contact (e.g., standing between pupils, blocking a path, leading by the hand)</w:t>
      </w:r>
    </w:p>
    <w:p w14:paraId="107A78FA" w14:textId="77777777" w:rsidR="00217A04" w:rsidRPr="00217A04" w:rsidRDefault="00217A04" w:rsidP="00217A04">
      <w:pPr>
        <w:numPr>
          <w:ilvl w:val="0"/>
          <w:numId w:val="3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Staff who have completed the full physical intervention training are authorised to use active physical contact and, where necessary, restrictive holds</w:t>
      </w:r>
    </w:p>
    <w:p w14:paraId="457FC345" w14:textId="77777777" w:rsidR="00217A04" w:rsidRDefault="00217A04" w:rsidP="00217A04">
      <w:pPr>
        <w:numPr>
          <w:ilvl w:val="0"/>
          <w:numId w:val="3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Principal maintains a record of all staff who have completed physical intervention training</w:t>
      </w:r>
    </w:p>
    <w:p w14:paraId="19BE6220" w14:textId="77777777" w:rsidR="0053583A" w:rsidRPr="00217A04" w:rsidRDefault="0053583A" w:rsidP="0053583A">
      <w:pPr>
        <w:tabs>
          <w:tab w:val="left" w:pos="3067"/>
        </w:tabs>
        <w:spacing w:after="0" w:line="276" w:lineRule="auto"/>
        <w:ind w:left="720"/>
        <w:rPr>
          <w:rFonts w:ascii="Verdana" w:hAnsi="Verdana"/>
          <w:sz w:val="21"/>
          <w:szCs w:val="21"/>
          <w:lang w:val="en-GB"/>
        </w:rPr>
      </w:pPr>
    </w:p>
    <w:p w14:paraId="51730D99"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Decisions on whether circumstances justify the use of reasonable force will depend on:</w:t>
      </w:r>
    </w:p>
    <w:p w14:paraId="6E98EF67" w14:textId="77777777" w:rsidR="0053583A" w:rsidRPr="00217A04" w:rsidRDefault="0053583A" w:rsidP="00217A04">
      <w:pPr>
        <w:tabs>
          <w:tab w:val="left" w:pos="3067"/>
        </w:tabs>
        <w:spacing w:after="0" w:line="276" w:lineRule="auto"/>
        <w:rPr>
          <w:rFonts w:ascii="Verdana" w:hAnsi="Verdana"/>
          <w:sz w:val="21"/>
          <w:szCs w:val="21"/>
          <w:lang w:val="en-GB"/>
        </w:rPr>
      </w:pPr>
    </w:p>
    <w:p w14:paraId="45DD9720" w14:textId="77777777" w:rsidR="00217A04" w:rsidRPr="00217A04" w:rsidRDefault="00217A04" w:rsidP="00217A04">
      <w:pPr>
        <w:numPr>
          <w:ilvl w:val="0"/>
          <w:numId w:val="31"/>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seriousness of the incident,</w:t>
      </w:r>
    </w:p>
    <w:p w14:paraId="60FB79B8" w14:textId="77777777" w:rsidR="00217A04" w:rsidRPr="00217A04" w:rsidRDefault="00217A04" w:rsidP="00217A04">
      <w:pPr>
        <w:numPr>
          <w:ilvl w:val="0"/>
          <w:numId w:val="31"/>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chances of achieving the desired result by other means,</w:t>
      </w:r>
    </w:p>
    <w:p w14:paraId="2A79728B" w14:textId="77777777" w:rsidR="00217A04" w:rsidRPr="00217A04" w:rsidRDefault="00217A04" w:rsidP="00217A04">
      <w:pPr>
        <w:numPr>
          <w:ilvl w:val="0"/>
          <w:numId w:val="31"/>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relative risks associated with physical intervention compared to using other strategies.</w:t>
      </w:r>
    </w:p>
    <w:p w14:paraId="3D489633" w14:textId="77777777" w:rsidR="0053583A" w:rsidRDefault="0053583A" w:rsidP="00217A04">
      <w:pPr>
        <w:tabs>
          <w:tab w:val="left" w:pos="3067"/>
        </w:tabs>
        <w:spacing w:after="0" w:line="276" w:lineRule="auto"/>
        <w:rPr>
          <w:rFonts w:ascii="Verdana" w:hAnsi="Verdana"/>
          <w:sz w:val="21"/>
          <w:szCs w:val="21"/>
          <w:lang w:val="en-GB"/>
        </w:rPr>
      </w:pPr>
    </w:p>
    <w:p w14:paraId="102C0B27" w14:textId="7C254803"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Where possible, a clear oral warning to the pupil that force may have to be used should be given. Examples of situations that particularly call for judgments of this kind are:</w:t>
      </w:r>
    </w:p>
    <w:p w14:paraId="17C09912" w14:textId="77777777" w:rsidR="0053583A" w:rsidRPr="00217A04" w:rsidRDefault="0053583A" w:rsidP="00217A04">
      <w:pPr>
        <w:tabs>
          <w:tab w:val="left" w:pos="3067"/>
        </w:tabs>
        <w:spacing w:after="0" w:line="276" w:lineRule="auto"/>
        <w:rPr>
          <w:rFonts w:ascii="Verdana" w:hAnsi="Verdana"/>
          <w:sz w:val="21"/>
          <w:szCs w:val="21"/>
          <w:lang w:val="en-GB"/>
        </w:rPr>
      </w:pPr>
    </w:p>
    <w:p w14:paraId="04B483AE" w14:textId="77777777" w:rsidR="00217A04" w:rsidRPr="00217A04" w:rsidRDefault="00217A04" w:rsidP="00217A04">
      <w:pPr>
        <w:numPr>
          <w:ilvl w:val="0"/>
          <w:numId w:val="3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a pupil attacking another pupil or member of </w:t>
      </w:r>
      <w:proofErr w:type="gramStart"/>
      <w:r w:rsidRPr="00217A04">
        <w:rPr>
          <w:rFonts w:ascii="Verdana" w:hAnsi="Verdana"/>
          <w:sz w:val="21"/>
          <w:szCs w:val="21"/>
          <w:lang w:val="en-GB"/>
        </w:rPr>
        <w:t>staff;</w:t>
      </w:r>
      <w:proofErr w:type="gramEnd"/>
    </w:p>
    <w:p w14:paraId="1C2C59A5" w14:textId="77777777" w:rsidR="00217A04" w:rsidRPr="00217A04" w:rsidRDefault="00217A04" w:rsidP="00217A04">
      <w:pPr>
        <w:numPr>
          <w:ilvl w:val="0"/>
          <w:numId w:val="3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pupils fighting and hence causing risk of injury to themselves or </w:t>
      </w:r>
      <w:proofErr w:type="gramStart"/>
      <w:r w:rsidRPr="00217A04">
        <w:rPr>
          <w:rFonts w:ascii="Verdana" w:hAnsi="Verdana"/>
          <w:sz w:val="21"/>
          <w:szCs w:val="21"/>
          <w:lang w:val="en-GB"/>
        </w:rPr>
        <w:t>others;</w:t>
      </w:r>
      <w:proofErr w:type="gramEnd"/>
    </w:p>
    <w:p w14:paraId="6C77C197" w14:textId="77777777" w:rsidR="00217A04" w:rsidRPr="00217A04" w:rsidRDefault="00217A04" w:rsidP="00217A04">
      <w:pPr>
        <w:numPr>
          <w:ilvl w:val="0"/>
          <w:numId w:val="3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a pupil committing, or on the verge of committing, deliberate damage to </w:t>
      </w:r>
      <w:proofErr w:type="gramStart"/>
      <w:r w:rsidRPr="00217A04">
        <w:rPr>
          <w:rFonts w:ascii="Verdana" w:hAnsi="Verdana"/>
          <w:sz w:val="21"/>
          <w:szCs w:val="21"/>
          <w:lang w:val="en-GB"/>
        </w:rPr>
        <w:t>property;</w:t>
      </w:r>
      <w:proofErr w:type="gramEnd"/>
    </w:p>
    <w:p w14:paraId="494AB5F7" w14:textId="77777777" w:rsidR="00217A04" w:rsidRPr="00217A04" w:rsidRDefault="00217A04" w:rsidP="00217A04">
      <w:pPr>
        <w:numPr>
          <w:ilvl w:val="0"/>
          <w:numId w:val="3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a pupil is causing, or at risk of causing, injury or damage by accident, rough play, or by the misuse of dangerous objects or </w:t>
      </w:r>
      <w:proofErr w:type="gramStart"/>
      <w:r w:rsidRPr="00217A04">
        <w:rPr>
          <w:rFonts w:ascii="Verdana" w:hAnsi="Verdana"/>
          <w:sz w:val="21"/>
          <w:szCs w:val="21"/>
          <w:lang w:val="en-GB"/>
        </w:rPr>
        <w:t>materials;</w:t>
      </w:r>
      <w:proofErr w:type="gramEnd"/>
    </w:p>
    <w:p w14:paraId="5233A52A" w14:textId="77777777" w:rsidR="00217A04" w:rsidRPr="00217A04" w:rsidRDefault="00217A04" w:rsidP="00217A04">
      <w:pPr>
        <w:numPr>
          <w:ilvl w:val="0"/>
          <w:numId w:val="3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a pupil persistently refuses to follow an instruction to leave the </w:t>
      </w:r>
      <w:proofErr w:type="gramStart"/>
      <w:r w:rsidRPr="00217A04">
        <w:rPr>
          <w:rFonts w:ascii="Verdana" w:hAnsi="Verdana"/>
          <w:sz w:val="21"/>
          <w:szCs w:val="21"/>
          <w:lang w:val="en-GB"/>
        </w:rPr>
        <w:t>classroom;</w:t>
      </w:r>
      <w:proofErr w:type="gramEnd"/>
    </w:p>
    <w:p w14:paraId="0D903DE3" w14:textId="06C65240" w:rsidR="00217A04" w:rsidRPr="00217A04" w:rsidRDefault="00217A04" w:rsidP="004102BA">
      <w:pPr>
        <w:numPr>
          <w:ilvl w:val="0"/>
          <w:numId w:val="3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 pupil is behaving in a way that seriously disrupts a lesson</w:t>
      </w:r>
      <w:r w:rsidR="004102BA">
        <w:rPr>
          <w:rFonts w:ascii="Verdana" w:hAnsi="Verdana"/>
          <w:sz w:val="21"/>
          <w:szCs w:val="21"/>
          <w:lang w:val="en-GB"/>
        </w:rPr>
        <w:t>,</w:t>
      </w:r>
      <w:r w:rsidRPr="00217A04">
        <w:rPr>
          <w:rFonts w:ascii="Verdana" w:hAnsi="Verdana"/>
          <w:sz w:val="21"/>
          <w:szCs w:val="21"/>
          <w:lang w:val="en-GB"/>
        </w:rPr>
        <w:t xml:space="preserve"> school sporting event or school visit.</w:t>
      </w:r>
    </w:p>
    <w:p w14:paraId="29E82A1B" w14:textId="77777777" w:rsidR="004102BA" w:rsidRDefault="004102BA" w:rsidP="00217A04">
      <w:pPr>
        <w:tabs>
          <w:tab w:val="left" w:pos="3067"/>
        </w:tabs>
        <w:spacing w:after="0" w:line="276" w:lineRule="auto"/>
        <w:rPr>
          <w:rFonts w:ascii="Verdana" w:hAnsi="Verdana"/>
          <w:b/>
          <w:bCs/>
          <w:sz w:val="21"/>
          <w:szCs w:val="21"/>
          <w:lang w:val="en-GB"/>
        </w:rPr>
      </w:pPr>
    </w:p>
    <w:p w14:paraId="71A2F64B" w14:textId="75E4CB90" w:rsidR="00217A04" w:rsidRDefault="004102BA" w:rsidP="00217A04">
      <w:pPr>
        <w:tabs>
          <w:tab w:val="left" w:pos="3067"/>
        </w:tabs>
        <w:spacing w:after="0" w:line="276" w:lineRule="auto"/>
        <w:rPr>
          <w:rFonts w:ascii="Verdana" w:hAnsi="Verdana"/>
          <w:b/>
          <w:bCs/>
          <w:sz w:val="21"/>
          <w:szCs w:val="21"/>
          <w:lang w:val="en-GB"/>
        </w:rPr>
      </w:pPr>
      <w:r>
        <w:rPr>
          <w:rFonts w:ascii="Verdana" w:hAnsi="Verdana"/>
          <w:b/>
          <w:bCs/>
          <w:sz w:val="21"/>
          <w:szCs w:val="21"/>
          <w:lang w:val="en-GB"/>
        </w:rPr>
        <w:t>NB: I</w:t>
      </w:r>
      <w:r w:rsidR="00217A04" w:rsidRPr="00217A04">
        <w:rPr>
          <w:rFonts w:ascii="Verdana" w:hAnsi="Verdana"/>
          <w:b/>
          <w:bCs/>
          <w:sz w:val="21"/>
          <w:szCs w:val="21"/>
          <w:lang w:val="en-GB"/>
        </w:rPr>
        <w:t>t is always unlawful to use force as a punishment.</w:t>
      </w:r>
    </w:p>
    <w:p w14:paraId="09374B18" w14:textId="77777777" w:rsidR="008135CE" w:rsidRDefault="008135CE" w:rsidP="00217A04">
      <w:pPr>
        <w:tabs>
          <w:tab w:val="left" w:pos="3067"/>
        </w:tabs>
        <w:spacing w:after="0" w:line="276" w:lineRule="auto"/>
        <w:rPr>
          <w:rFonts w:ascii="Verdana" w:hAnsi="Verdana"/>
          <w:b/>
          <w:bCs/>
          <w:sz w:val="21"/>
          <w:szCs w:val="21"/>
          <w:lang w:val="en-GB"/>
        </w:rPr>
      </w:pPr>
    </w:p>
    <w:p w14:paraId="578C0F08" w14:textId="77777777" w:rsidR="008135CE" w:rsidRPr="00317FFE" w:rsidRDefault="008135CE" w:rsidP="008135C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Physical Intervention – Last Resort</w:t>
      </w:r>
    </w:p>
    <w:p w14:paraId="332987B0" w14:textId="77777777" w:rsidR="008135CE" w:rsidRDefault="008135CE" w:rsidP="008135CE">
      <w:pPr>
        <w:tabs>
          <w:tab w:val="left" w:pos="3067"/>
        </w:tabs>
        <w:spacing w:after="0" w:line="276" w:lineRule="auto"/>
        <w:rPr>
          <w:rFonts w:ascii="Verdana" w:hAnsi="Verdana"/>
          <w:sz w:val="21"/>
          <w:szCs w:val="21"/>
          <w:lang w:val="en-GB"/>
        </w:rPr>
      </w:pPr>
      <w:r w:rsidRPr="00317FFE">
        <w:rPr>
          <w:rFonts w:ascii="Verdana" w:hAnsi="Verdana"/>
          <w:sz w:val="21"/>
          <w:szCs w:val="21"/>
          <w:lang w:val="en-GB"/>
        </w:rPr>
        <w:t>Where physical intervention becomes unavoidable:</w:t>
      </w:r>
    </w:p>
    <w:p w14:paraId="5B474659" w14:textId="77777777" w:rsidR="008135CE" w:rsidRPr="00317FFE" w:rsidRDefault="008135CE" w:rsidP="008135CE">
      <w:pPr>
        <w:tabs>
          <w:tab w:val="left" w:pos="3067"/>
        </w:tabs>
        <w:spacing w:after="0" w:line="276" w:lineRule="auto"/>
        <w:rPr>
          <w:rFonts w:ascii="Verdana" w:hAnsi="Verdana"/>
          <w:sz w:val="21"/>
          <w:szCs w:val="21"/>
          <w:lang w:val="en-GB"/>
        </w:rPr>
      </w:pPr>
    </w:p>
    <w:p w14:paraId="5862B53F" w14:textId="77777777" w:rsidR="008135CE" w:rsidRPr="00317FFE" w:rsidRDefault="008135CE" w:rsidP="008135C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The purpose is to prevent harm, not to enforce compliance</w:t>
      </w:r>
    </w:p>
    <w:p w14:paraId="5DD027D3" w14:textId="4119E499" w:rsidR="008135CE" w:rsidRPr="00317FFE" w:rsidRDefault="008135CE" w:rsidP="008135C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Staff may use reasonable force and must think about the risks of not just acts</w:t>
      </w:r>
      <w:r w:rsidR="00452FC1">
        <w:rPr>
          <w:rFonts w:ascii="Verdana" w:hAnsi="Verdana"/>
          <w:sz w:val="21"/>
          <w:szCs w:val="21"/>
          <w:lang w:val="en-GB"/>
        </w:rPr>
        <w:t>,</w:t>
      </w:r>
      <w:r w:rsidRPr="00317FFE">
        <w:rPr>
          <w:rFonts w:ascii="Verdana" w:hAnsi="Verdana"/>
          <w:sz w:val="21"/>
          <w:szCs w:val="21"/>
          <w:lang w:val="en-GB"/>
        </w:rPr>
        <w:t xml:space="preserve"> but </w:t>
      </w:r>
      <w:r w:rsidR="00452FC1">
        <w:rPr>
          <w:rFonts w:ascii="Verdana" w:hAnsi="Verdana"/>
          <w:sz w:val="21"/>
          <w:szCs w:val="21"/>
          <w:lang w:val="en-GB"/>
        </w:rPr>
        <w:t>also of failing to act</w:t>
      </w:r>
    </w:p>
    <w:p w14:paraId="15949FBF" w14:textId="77777777" w:rsidR="008135CE" w:rsidRPr="00317FFE" w:rsidRDefault="008135CE" w:rsidP="008135C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Any intervention must:</w:t>
      </w:r>
    </w:p>
    <w:p w14:paraId="01C130EA" w14:textId="77777777" w:rsidR="008135CE" w:rsidRPr="00317FFE" w:rsidRDefault="008135CE" w:rsidP="008135CE">
      <w:pPr>
        <w:numPr>
          <w:ilvl w:val="1"/>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proportionate to the immediate perceived risk</w:t>
      </w:r>
    </w:p>
    <w:p w14:paraId="6B7E4245" w14:textId="77777777" w:rsidR="008135CE" w:rsidRPr="00317FFE" w:rsidRDefault="008135CE" w:rsidP="008135CE">
      <w:pPr>
        <w:numPr>
          <w:ilvl w:val="1"/>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Take account of reduced balance and increased injury risk</w:t>
      </w:r>
    </w:p>
    <w:p w14:paraId="65C132EC" w14:textId="77777777" w:rsidR="008135CE" w:rsidRPr="00317FFE" w:rsidRDefault="008135CE" w:rsidP="008135CE">
      <w:pPr>
        <w:numPr>
          <w:ilvl w:val="1"/>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the least intrusive option available at the time</w:t>
      </w:r>
    </w:p>
    <w:p w14:paraId="3FCB8132" w14:textId="77777777" w:rsidR="008135CE" w:rsidRPr="00317FFE" w:rsidRDefault="008135CE" w:rsidP="008135C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A dynamic risk assessment must inform decision-making (SAFER)</w:t>
      </w:r>
      <w:r>
        <w:rPr>
          <w:rFonts w:ascii="Verdana" w:hAnsi="Verdana"/>
          <w:sz w:val="21"/>
          <w:szCs w:val="21"/>
          <w:lang w:val="en-GB"/>
        </w:rPr>
        <w:t>:</w:t>
      </w:r>
    </w:p>
    <w:p w14:paraId="7D281F7F" w14:textId="77777777" w:rsidR="008135CE" w:rsidRDefault="008135CE" w:rsidP="008135CE">
      <w:pPr>
        <w:tabs>
          <w:tab w:val="left" w:pos="3067"/>
        </w:tabs>
        <w:spacing w:after="0" w:line="276" w:lineRule="auto"/>
        <w:rPr>
          <w:rFonts w:ascii="Verdana" w:hAnsi="Verdana"/>
          <w:sz w:val="21"/>
          <w:szCs w:val="21"/>
          <w:lang w:val="en-GB"/>
        </w:rPr>
      </w:pPr>
    </w:p>
    <w:p w14:paraId="074D3E28" w14:textId="77777777" w:rsidR="008135CE" w:rsidRPr="00317FFE" w:rsidRDefault="008135CE" w:rsidP="008135CE">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S</w:t>
      </w:r>
      <w:r w:rsidRPr="00317FFE">
        <w:rPr>
          <w:rFonts w:ascii="Verdana" w:hAnsi="Verdana"/>
          <w:sz w:val="21"/>
          <w:szCs w:val="21"/>
          <w:lang w:val="en-GB"/>
        </w:rPr>
        <w:t>tep back</w:t>
      </w:r>
    </w:p>
    <w:p w14:paraId="3956311D" w14:textId="77777777" w:rsidR="008135CE" w:rsidRPr="00317FFE" w:rsidRDefault="008135CE" w:rsidP="008135CE">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A</w:t>
      </w:r>
      <w:r w:rsidRPr="00317FFE">
        <w:rPr>
          <w:rFonts w:ascii="Verdana" w:hAnsi="Verdana"/>
          <w:sz w:val="21"/>
          <w:szCs w:val="21"/>
          <w:lang w:val="en-GB"/>
        </w:rPr>
        <w:t>ssess the risk</w:t>
      </w:r>
    </w:p>
    <w:p w14:paraId="3AA7024C" w14:textId="77777777" w:rsidR="008135CE" w:rsidRPr="00317FFE" w:rsidRDefault="008135CE" w:rsidP="008135CE">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F</w:t>
      </w:r>
      <w:r w:rsidRPr="00317FFE">
        <w:rPr>
          <w:rFonts w:ascii="Verdana" w:hAnsi="Verdana"/>
          <w:sz w:val="21"/>
          <w:szCs w:val="21"/>
          <w:lang w:val="en-GB"/>
        </w:rPr>
        <w:t>ind help</w:t>
      </w:r>
    </w:p>
    <w:p w14:paraId="340FF281" w14:textId="77777777" w:rsidR="008135CE" w:rsidRPr="00317FFE" w:rsidRDefault="008135CE" w:rsidP="008135CE">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E</w:t>
      </w:r>
      <w:r w:rsidRPr="00317FFE">
        <w:rPr>
          <w:rFonts w:ascii="Verdana" w:hAnsi="Verdana"/>
          <w:sz w:val="21"/>
          <w:szCs w:val="21"/>
          <w:lang w:val="en-GB"/>
        </w:rPr>
        <w:t>valuate options</w:t>
      </w:r>
    </w:p>
    <w:p w14:paraId="62D710FC" w14:textId="77777777" w:rsidR="008135CE" w:rsidRPr="00317FFE" w:rsidRDefault="008135CE" w:rsidP="008135CE">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R</w:t>
      </w:r>
      <w:r w:rsidRPr="00317FFE">
        <w:rPr>
          <w:rFonts w:ascii="Verdana" w:hAnsi="Verdana"/>
          <w:sz w:val="21"/>
          <w:szCs w:val="21"/>
          <w:lang w:val="en-GB"/>
        </w:rPr>
        <w:t>espond</w:t>
      </w:r>
    </w:p>
    <w:p w14:paraId="61F38D99" w14:textId="77777777" w:rsidR="008135CE" w:rsidRPr="00217A04" w:rsidRDefault="008135CE" w:rsidP="00217A04">
      <w:pPr>
        <w:tabs>
          <w:tab w:val="left" w:pos="3067"/>
        </w:tabs>
        <w:spacing w:after="0" w:line="276" w:lineRule="auto"/>
        <w:rPr>
          <w:rFonts w:ascii="Verdana" w:hAnsi="Verdana"/>
          <w:sz w:val="21"/>
          <w:szCs w:val="21"/>
          <w:lang w:val="en-GB"/>
        </w:rPr>
      </w:pPr>
    </w:p>
    <w:p w14:paraId="13CF8A5E" w14:textId="77777777" w:rsidR="00217A04" w:rsidRPr="00217A04" w:rsidRDefault="00000000" w:rsidP="00217A04">
      <w:pPr>
        <w:tabs>
          <w:tab w:val="left" w:pos="3067"/>
        </w:tabs>
        <w:spacing w:after="0" w:line="276" w:lineRule="auto"/>
        <w:rPr>
          <w:rFonts w:ascii="Verdana" w:hAnsi="Verdana"/>
          <w:sz w:val="21"/>
          <w:szCs w:val="21"/>
          <w:lang w:val="en-GB"/>
        </w:rPr>
      </w:pPr>
      <w:r>
        <w:rPr>
          <w:rFonts w:ascii="Verdana" w:hAnsi="Verdana"/>
          <w:sz w:val="21"/>
          <w:szCs w:val="21"/>
          <w:lang w:val="en-GB"/>
        </w:rPr>
        <w:pict w14:anchorId="07D7556F">
          <v:rect id="_x0000_i1027" style="width:0;height:1.5pt" o:hralign="center" o:hrstd="t" o:hr="t" fillcolor="#a0a0a0" stroked="f"/>
        </w:pict>
      </w:r>
    </w:p>
    <w:p w14:paraId="6BE00CCA" w14:textId="77777777" w:rsidR="00005AF2" w:rsidRDefault="00005AF2" w:rsidP="00217A04">
      <w:pPr>
        <w:tabs>
          <w:tab w:val="left" w:pos="3067"/>
        </w:tabs>
        <w:spacing w:after="0" w:line="276" w:lineRule="auto"/>
        <w:rPr>
          <w:rFonts w:ascii="Verdana" w:hAnsi="Verdana"/>
          <w:b/>
          <w:bCs/>
          <w:sz w:val="21"/>
          <w:szCs w:val="21"/>
          <w:lang w:val="en-GB"/>
        </w:rPr>
      </w:pPr>
    </w:p>
    <w:p w14:paraId="1BFBFA03" w14:textId="362CB31C" w:rsid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Recording and Reporting of Incidents</w:t>
      </w:r>
    </w:p>
    <w:p w14:paraId="2CB311F8"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All incidents of physical intervention must be recorded promptly and thoroughly. This ensures transparency, enables monitoring of patterns, and supports continuous improvement of our behaviour management approaches.</w:t>
      </w:r>
    </w:p>
    <w:p w14:paraId="4BEA9F8F" w14:textId="77777777" w:rsidR="00005AF2" w:rsidRDefault="00005AF2" w:rsidP="00217A04">
      <w:pPr>
        <w:tabs>
          <w:tab w:val="left" w:pos="3067"/>
        </w:tabs>
        <w:spacing w:after="0" w:line="276" w:lineRule="auto"/>
        <w:rPr>
          <w:rFonts w:ascii="Verdana" w:hAnsi="Verdana"/>
          <w:b/>
          <w:bCs/>
          <w:sz w:val="21"/>
          <w:szCs w:val="21"/>
          <w:lang w:val="en-GB"/>
        </w:rPr>
      </w:pPr>
    </w:p>
    <w:p w14:paraId="6CC51881" w14:textId="3E25D1B3"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What must be recorded:</w:t>
      </w:r>
    </w:p>
    <w:p w14:paraId="6049FCA8"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Each incident record must include:</w:t>
      </w:r>
    </w:p>
    <w:p w14:paraId="0429B1DF" w14:textId="77777777" w:rsidR="00005AF2" w:rsidRPr="00217A04" w:rsidRDefault="00005AF2" w:rsidP="00217A04">
      <w:pPr>
        <w:tabs>
          <w:tab w:val="left" w:pos="3067"/>
        </w:tabs>
        <w:spacing w:after="0" w:line="276" w:lineRule="auto"/>
        <w:rPr>
          <w:rFonts w:ascii="Verdana" w:hAnsi="Verdana"/>
          <w:sz w:val="21"/>
          <w:szCs w:val="21"/>
          <w:lang w:val="en-GB"/>
        </w:rPr>
      </w:pPr>
    </w:p>
    <w:p w14:paraId="116E932C"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Date, time and location</w:t>
      </w:r>
      <w:r w:rsidRPr="00217A04">
        <w:rPr>
          <w:rFonts w:ascii="Verdana" w:hAnsi="Verdana"/>
          <w:sz w:val="21"/>
          <w:szCs w:val="21"/>
          <w:lang w:val="en-GB"/>
        </w:rPr>
        <w:t> of the incident</w:t>
      </w:r>
    </w:p>
    <w:p w14:paraId="5A10C62A"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Names of the pupil(s) involved</w:t>
      </w:r>
    </w:p>
    <w:p w14:paraId="508F2887"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Names of staff involved</w:t>
      </w:r>
      <w:r w:rsidRPr="00217A04">
        <w:rPr>
          <w:rFonts w:ascii="Verdana" w:hAnsi="Verdana"/>
          <w:sz w:val="21"/>
          <w:szCs w:val="21"/>
          <w:lang w:val="en-GB"/>
        </w:rPr>
        <w:t> in the incident and any witnesses</w:t>
      </w:r>
    </w:p>
    <w:p w14:paraId="1F1292C5"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Details of the incident</w:t>
      </w:r>
      <w:r w:rsidRPr="00217A04">
        <w:rPr>
          <w:rFonts w:ascii="Verdana" w:hAnsi="Verdana"/>
          <w:sz w:val="21"/>
          <w:szCs w:val="21"/>
          <w:lang w:val="en-GB"/>
        </w:rPr>
        <w:t>, including:</w:t>
      </w:r>
    </w:p>
    <w:p w14:paraId="26954D3C"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What happened immediately before (antecedents)</w:t>
      </w:r>
    </w:p>
    <w:p w14:paraId="48C0BD14"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pupil's behaviour that necessitated intervention</w:t>
      </w:r>
    </w:p>
    <w:p w14:paraId="252290A5"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steps taken to de-escalate or resolve the situation before physical intervention was used</w:t>
      </w:r>
    </w:p>
    <w:p w14:paraId="3A13BE64"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reason why force was necessary</w:t>
      </w:r>
    </w:p>
    <w:p w14:paraId="227BE1DD"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Description of the physical intervention used</w:t>
      </w:r>
      <w:r w:rsidRPr="00217A04">
        <w:rPr>
          <w:rFonts w:ascii="Verdana" w:hAnsi="Verdana"/>
          <w:sz w:val="21"/>
          <w:szCs w:val="21"/>
          <w:lang w:val="en-GB"/>
        </w:rPr>
        <w:t>, including:</w:t>
      </w:r>
    </w:p>
    <w:p w14:paraId="0594A578"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type and level of force used</w:t>
      </w:r>
    </w:p>
    <w:p w14:paraId="329C9954"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How long the intervention lasted</w:t>
      </w:r>
    </w:p>
    <w:p w14:paraId="3CB2EFDA" w14:textId="77777777" w:rsidR="00217A04" w:rsidRPr="00217A04" w:rsidRDefault="00217A04" w:rsidP="00217A04">
      <w:pPr>
        <w:numPr>
          <w:ilvl w:val="1"/>
          <w:numId w:val="3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pupil's response</w:t>
      </w:r>
    </w:p>
    <w:p w14:paraId="37A84AD9"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Any injury</w:t>
      </w:r>
      <w:r w:rsidRPr="00217A04">
        <w:rPr>
          <w:rFonts w:ascii="Verdana" w:hAnsi="Verdana"/>
          <w:sz w:val="21"/>
          <w:szCs w:val="21"/>
          <w:lang w:val="en-GB"/>
        </w:rPr>
        <w:t> to pupils or staff, and any first aid or medical attention given</w:t>
      </w:r>
    </w:p>
    <w:p w14:paraId="4E4C39B4"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Outcome</w:t>
      </w:r>
      <w:r w:rsidRPr="00217A04">
        <w:rPr>
          <w:rFonts w:ascii="Verdana" w:hAnsi="Verdana"/>
          <w:sz w:val="21"/>
          <w:szCs w:val="21"/>
          <w:lang w:val="en-GB"/>
        </w:rPr>
        <w:t> of the incident</w:t>
      </w:r>
    </w:p>
    <w:p w14:paraId="5D4E842F" w14:textId="77777777" w:rsidR="00217A04" w:rsidRPr="00217A04" w:rsidRDefault="00217A04" w:rsidP="00217A04">
      <w:pPr>
        <w:numPr>
          <w:ilvl w:val="0"/>
          <w:numId w:val="33"/>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Follow-up actions</w:t>
      </w:r>
      <w:r w:rsidRPr="00217A04">
        <w:rPr>
          <w:rFonts w:ascii="Verdana" w:hAnsi="Verdana"/>
          <w:sz w:val="21"/>
          <w:szCs w:val="21"/>
          <w:lang w:val="en-GB"/>
        </w:rPr>
        <w:t>, including when and how parents/carers were informed</w:t>
      </w:r>
    </w:p>
    <w:p w14:paraId="714445F9" w14:textId="77777777" w:rsidR="00005AF2" w:rsidRDefault="00005AF2" w:rsidP="00217A04">
      <w:pPr>
        <w:tabs>
          <w:tab w:val="left" w:pos="3067"/>
        </w:tabs>
        <w:spacing w:after="0" w:line="276" w:lineRule="auto"/>
        <w:rPr>
          <w:rFonts w:ascii="Verdana" w:hAnsi="Verdana"/>
          <w:b/>
          <w:bCs/>
          <w:sz w:val="21"/>
          <w:szCs w:val="21"/>
          <w:lang w:val="en-GB"/>
        </w:rPr>
      </w:pPr>
    </w:p>
    <w:p w14:paraId="2831D817" w14:textId="4E997C59"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lastRenderedPageBreak/>
        <w:t>Recording process:</w:t>
      </w:r>
    </w:p>
    <w:p w14:paraId="1B3BBC1B" w14:textId="77777777" w:rsidR="00217A04" w:rsidRPr="00217A04" w:rsidRDefault="00217A04" w:rsidP="00217A04">
      <w:pPr>
        <w:numPr>
          <w:ilvl w:val="0"/>
          <w:numId w:val="3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Staff involved in the incident must complete a Physical Intervention Form on the same day as the incident, or as soon as practically possible</w:t>
      </w:r>
    </w:p>
    <w:p w14:paraId="5DAC11CD" w14:textId="77777777" w:rsidR="00217A04" w:rsidRPr="00217A04" w:rsidRDefault="00217A04" w:rsidP="00217A04">
      <w:pPr>
        <w:numPr>
          <w:ilvl w:val="0"/>
          <w:numId w:val="3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form must be signed by the staff member(s) involved</w:t>
      </w:r>
    </w:p>
    <w:p w14:paraId="2D33D5F1" w14:textId="77777777" w:rsidR="00217A04" w:rsidRPr="00217A04" w:rsidRDefault="00217A04" w:rsidP="00217A04">
      <w:pPr>
        <w:numPr>
          <w:ilvl w:val="0"/>
          <w:numId w:val="3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 member of the senior leadership team must review and countersign the form</w:t>
      </w:r>
    </w:p>
    <w:p w14:paraId="38A34AAE" w14:textId="77777777" w:rsidR="00217A04" w:rsidRPr="00217A04" w:rsidRDefault="00217A04" w:rsidP="00217A04">
      <w:pPr>
        <w:numPr>
          <w:ilvl w:val="0"/>
          <w:numId w:val="3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 copy of the report must be placed in the pupil's file</w:t>
      </w:r>
    </w:p>
    <w:p w14:paraId="6B74BDAA" w14:textId="77777777" w:rsidR="00217A04" w:rsidRPr="00217A04" w:rsidRDefault="00217A04" w:rsidP="00217A04">
      <w:pPr>
        <w:numPr>
          <w:ilvl w:val="0"/>
          <w:numId w:val="3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incident must be logged on the central Physical Intervention Tracking Log</w:t>
      </w:r>
    </w:p>
    <w:p w14:paraId="45E695FC" w14:textId="77777777" w:rsidR="00005AF2" w:rsidRDefault="00005AF2" w:rsidP="00217A04">
      <w:pPr>
        <w:tabs>
          <w:tab w:val="left" w:pos="3067"/>
        </w:tabs>
        <w:spacing w:after="0" w:line="276" w:lineRule="auto"/>
        <w:rPr>
          <w:rFonts w:ascii="Verdana" w:hAnsi="Verdana"/>
          <w:b/>
          <w:bCs/>
          <w:sz w:val="21"/>
          <w:szCs w:val="21"/>
          <w:lang w:val="en-GB"/>
        </w:rPr>
      </w:pPr>
    </w:p>
    <w:p w14:paraId="789D1565" w14:textId="633D68B3"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Reporting to parents/carers:</w:t>
      </w:r>
    </w:p>
    <w:p w14:paraId="3D4AC099"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Parents/carers will always be informed on the same day that physical intervention has been used with their child. This will normally be done by telephone, followed by written confirmation if appropriate. The conversation will include:</w:t>
      </w:r>
    </w:p>
    <w:p w14:paraId="494308DA" w14:textId="77777777" w:rsidR="00005AF2" w:rsidRPr="00217A04" w:rsidRDefault="00005AF2" w:rsidP="00217A04">
      <w:pPr>
        <w:tabs>
          <w:tab w:val="left" w:pos="3067"/>
        </w:tabs>
        <w:spacing w:after="0" w:line="276" w:lineRule="auto"/>
        <w:rPr>
          <w:rFonts w:ascii="Verdana" w:hAnsi="Verdana"/>
          <w:sz w:val="21"/>
          <w:szCs w:val="21"/>
          <w:lang w:val="en-GB"/>
        </w:rPr>
      </w:pPr>
    </w:p>
    <w:p w14:paraId="77CB7FA0" w14:textId="77777777" w:rsidR="00217A04" w:rsidRPr="00217A04" w:rsidRDefault="00217A04" w:rsidP="00217A04">
      <w:pPr>
        <w:numPr>
          <w:ilvl w:val="0"/>
          <w:numId w:val="35"/>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What happened and why physical intervention was necessary</w:t>
      </w:r>
    </w:p>
    <w:p w14:paraId="54EC195B" w14:textId="77777777" w:rsidR="00217A04" w:rsidRPr="00217A04" w:rsidRDefault="00217A04" w:rsidP="00217A04">
      <w:pPr>
        <w:numPr>
          <w:ilvl w:val="0"/>
          <w:numId w:val="35"/>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What type of intervention was used</w:t>
      </w:r>
    </w:p>
    <w:p w14:paraId="00959832" w14:textId="77777777" w:rsidR="00217A04" w:rsidRPr="00217A04" w:rsidRDefault="00217A04" w:rsidP="00217A04">
      <w:pPr>
        <w:numPr>
          <w:ilvl w:val="0"/>
          <w:numId w:val="35"/>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Any injuries sustained</w:t>
      </w:r>
    </w:p>
    <w:p w14:paraId="05FC6B5E" w14:textId="77777777" w:rsidR="00217A04" w:rsidRPr="00217A04" w:rsidRDefault="00217A04" w:rsidP="00217A04">
      <w:pPr>
        <w:numPr>
          <w:ilvl w:val="0"/>
          <w:numId w:val="35"/>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What follow-up actions are being taken</w:t>
      </w:r>
    </w:p>
    <w:p w14:paraId="3FAFA747" w14:textId="77777777" w:rsidR="00217A04" w:rsidRPr="00217A04" w:rsidRDefault="00217A04" w:rsidP="00217A04">
      <w:pPr>
        <w:numPr>
          <w:ilvl w:val="0"/>
          <w:numId w:val="35"/>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An opportunity for parents/carers to discuss any concerns</w:t>
      </w:r>
    </w:p>
    <w:p w14:paraId="36F2E309" w14:textId="77777777" w:rsidR="00005AF2" w:rsidRDefault="00005AF2" w:rsidP="00217A04">
      <w:pPr>
        <w:tabs>
          <w:tab w:val="left" w:pos="3067"/>
        </w:tabs>
        <w:spacing w:after="0" w:line="276" w:lineRule="auto"/>
        <w:rPr>
          <w:rFonts w:ascii="Verdana" w:hAnsi="Verdana"/>
          <w:b/>
          <w:bCs/>
          <w:sz w:val="21"/>
          <w:szCs w:val="21"/>
          <w:lang w:val="en-GB"/>
        </w:rPr>
      </w:pPr>
    </w:p>
    <w:p w14:paraId="50B1219F" w14:textId="2BB76D8F"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Reporting to governors:</w:t>
      </w:r>
    </w:p>
    <w:p w14:paraId="3663AEA6"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The Principal will provide a termly report to governors that includes:</w:t>
      </w:r>
    </w:p>
    <w:p w14:paraId="292FE0A3" w14:textId="77777777" w:rsidR="00217A04" w:rsidRPr="00217A04" w:rsidRDefault="00217A04" w:rsidP="00217A04">
      <w:pPr>
        <w:numPr>
          <w:ilvl w:val="0"/>
          <w:numId w:val="3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The number of physical intervention incidents</w:t>
      </w:r>
    </w:p>
    <w:p w14:paraId="2CC987E3" w14:textId="77777777" w:rsidR="00217A04" w:rsidRPr="00217A04" w:rsidRDefault="00217A04" w:rsidP="00217A04">
      <w:pPr>
        <w:numPr>
          <w:ilvl w:val="0"/>
          <w:numId w:val="3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Analysis of patterns and trends (e.g., times of day, locations, pupils involved)</w:t>
      </w:r>
    </w:p>
    <w:p w14:paraId="4A6ECB8F" w14:textId="77777777" w:rsidR="00217A04" w:rsidRPr="00217A04" w:rsidRDefault="00217A04" w:rsidP="00217A04">
      <w:pPr>
        <w:numPr>
          <w:ilvl w:val="0"/>
          <w:numId w:val="3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Any injuries to pupils or staff</w:t>
      </w:r>
    </w:p>
    <w:p w14:paraId="1783FA5A" w14:textId="77777777" w:rsidR="00217A04" w:rsidRPr="00217A04" w:rsidRDefault="00217A04" w:rsidP="00217A04">
      <w:pPr>
        <w:numPr>
          <w:ilvl w:val="0"/>
          <w:numId w:val="3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Actions taken to reduce the need for physical intervention</w:t>
      </w:r>
    </w:p>
    <w:p w14:paraId="3D281A86" w14:textId="77777777" w:rsidR="00217A04" w:rsidRPr="00217A04" w:rsidRDefault="00217A04" w:rsidP="00217A04">
      <w:pPr>
        <w:numPr>
          <w:ilvl w:val="0"/>
          <w:numId w:val="3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Staff training updates</w:t>
      </w:r>
    </w:p>
    <w:p w14:paraId="5F729632" w14:textId="77777777" w:rsidR="00005AF2" w:rsidRDefault="00005AF2" w:rsidP="00217A04">
      <w:pPr>
        <w:tabs>
          <w:tab w:val="left" w:pos="3067"/>
        </w:tabs>
        <w:spacing w:after="0" w:line="276" w:lineRule="auto"/>
        <w:rPr>
          <w:rFonts w:ascii="Verdana" w:hAnsi="Verdana"/>
          <w:b/>
          <w:bCs/>
          <w:sz w:val="21"/>
          <w:szCs w:val="21"/>
          <w:lang w:val="en-GB"/>
        </w:rPr>
      </w:pPr>
    </w:p>
    <w:p w14:paraId="468E59A0" w14:textId="1EFCB32D"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Monitoring and review:</w:t>
      </w:r>
    </w:p>
    <w:p w14:paraId="5E112BE2"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The Principal will:</w:t>
      </w:r>
    </w:p>
    <w:p w14:paraId="53CD785C" w14:textId="77777777" w:rsidR="00217A04" w:rsidRPr="00217A04" w:rsidRDefault="00217A04" w:rsidP="00217A04">
      <w:pPr>
        <w:numPr>
          <w:ilvl w:val="0"/>
          <w:numId w:val="3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Regularly review all physical intervention records to ensure compliance with policy and procedures</w:t>
      </w:r>
    </w:p>
    <w:p w14:paraId="0C8F338C" w14:textId="77777777" w:rsidR="00217A04" w:rsidRPr="00217A04" w:rsidRDefault="00217A04" w:rsidP="00217A04">
      <w:pPr>
        <w:numPr>
          <w:ilvl w:val="0"/>
          <w:numId w:val="3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Monitor trends and patterns to identify any areas of concern</w:t>
      </w:r>
    </w:p>
    <w:p w14:paraId="6CB93854" w14:textId="77777777" w:rsidR="00217A04" w:rsidRPr="00217A04" w:rsidRDefault="00217A04" w:rsidP="00217A04">
      <w:pPr>
        <w:numPr>
          <w:ilvl w:val="0"/>
          <w:numId w:val="3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Review practices and identify staff training needs</w:t>
      </w:r>
    </w:p>
    <w:p w14:paraId="18B2F0BE" w14:textId="77777777" w:rsidR="00217A04" w:rsidRPr="00217A04" w:rsidRDefault="00217A04" w:rsidP="00217A04">
      <w:pPr>
        <w:numPr>
          <w:ilvl w:val="0"/>
          <w:numId w:val="37"/>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Ensure that lessons learned from incidents inform future practice</w:t>
      </w:r>
    </w:p>
    <w:p w14:paraId="23CA772D" w14:textId="77777777" w:rsidR="00217A04" w:rsidRPr="00217A04" w:rsidRDefault="00000000" w:rsidP="00217A04">
      <w:pPr>
        <w:tabs>
          <w:tab w:val="left" w:pos="3067"/>
        </w:tabs>
        <w:spacing w:after="0" w:line="276" w:lineRule="auto"/>
        <w:rPr>
          <w:rFonts w:ascii="Verdana" w:hAnsi="Verdana"/>
          <w:sz w:val="21"/>
          <w:szCs w:val="21"/>
          <w:lang w:val="en-GB"/>
        </w:rPr>
      </w:pPr>
      <w:r>
        <w:rPr>
          <w:rFonts w:ascii="Verdana" w:hAnsi="Verdana"/>
          <w:sz w:val="21"/>
          <w:szCs w:val="21"/>
          <w:lang w:val="en-GB"/>
        </w:rPr>
        <w:pict w14:anchorId="6AF53F6A">
          <v:rect id="_x0000_i1028" style="width:0;height:1.5pt" o:hralign="center" o:hrstd="t" o:hr="t" fillcolor="#a0a0a0" stroked="f"/>
        </w:pict>
      </w:r>
    </w:p>
    <w:p w14:paraId="6A2856AE" w14:textId="77777777" w:rsidR="00005AF2" w:rsidRDefault="00005AF2" w:rsidP="00217A04">
      <w:pPr>
        <w:tabs>
          <w:tab w:val="left" w:pos="3067"/>
        </w:tabs>
        <w:spacing w:after="0" w:line="276" w:lineRule="auto"/>
        <w:rPr>
          <w:rFonts w:ascii="Verdana" w:hAnsi="Verdana"/>
          <w:b/>
          <w:bCs/>
          <w:sz w:val="21"/>
          <w:szCs w:val="21"/>
          <w:lang w:val="en-GB"/>
        </w:rPr>
      </w:pPr>
    </w:p>
    <w:p w14:paraId="294ABE22" w14:textId="49F8D5A1" w:rsidR="00217A04" w:rsidRP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Post-Incident Support and Debrief</w:t>
      </w:r>
    </w:p>
    <w:p w14:paraId="336CEE73"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Following any incident involving physical intervention, the school will provide appropriate support to all those involved.</w:t>
      </w:r>
    </w:p>
    <w:p w14:paraId="0D8FA09C" w14:textId="77777777" w:rsidR="00005AF2" w:rsidRDefault="00005AF2" w:rsidP="00217A04">
      <w:pPr>
        <w:tabs>
          <w:tab w:val="left" w:pos="3067"/>
        </w:tabs>
        <w:spacing w:after="0" w:line="276" w:lineRule="auto"/>
        <w:rPr>
          <w:rFonts w:ascii="Verdana" w:hAnsi="Verdana"/>
          <w:b/>
          <w:bCs/>
          <w:sz w:val="21"/>
          <w:szCs w:val="21"/>
          <w:lang w:val="en-GB"/>
        </w:rPr>
      </w:pPr>
    </w:p>
    <w:p w14:paraId="75049248" w14:textId="28923F35"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For pupils:</w:t>
      </w:r>
    </w:p>
    <w:p w14:paraId="4B6CD28F"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All pupils involved in a physical intervention incident will be offered a debrief session. This will normally take place:</w:t>
      </w:r>
    </w:p>
    <w:p w14:paraId="6795A9DF" w14:textId="77777777" w:rsidR="00005AF2" w:rsidRPr="00217A04" w:rsidRDefault="00005AF2" w:rsidP="00217A04">
      <w:pPr>
        <w:tabs>
          <w:tab w:val="left" w:pos="3067"/>
        </w:tabs>
        <w:spacing w:after="0" w:line="276" w:lineRule="auto"/>
        <w:rPr>
          <w:rFonts w:ascii="Verdana" w:hAnsi="Verdana"/>
          <w:sz w:val="21"/>
          <w:szCs w:val="21"/>
          <w:lang w:val="en-GB"/>
        </w:rPr>
      </w:pPr>
    </w:p>
    <w:p w14:paraId="28D6A246" w14:textId="77777777" w:rsidR="00217A04" w:rsidRPr="00217A04" w:rsidRDefault="00217A04" w:rsidP="00217A04">
      <w:pPr>
        <w:numPr>
          <w:ilvl w:val="0"/>
          <w:numId w:val="38"/>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Immediately after the incident if the pupil is calm and receptive, or</w:t>
      </w:r>
    </w:p>
    <w:p w14:paraId="4D1C279A" w14:textId="77777777" w:rsidR="00217A04" w:rsidRPr="00217A04" w:rsidRDefault="00217A04" w:rsidP="00217A04">
      <w:pPr>
        <w:numPr>
          <w:ilvl w:val="0"/>
          <w:numId w:val="38"/>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Later the same day or the following day if more appropriate</w:t>
      </w:r>
    </w:p>
    <w:p w14:paraId="61918166" w14:textId="77777777" w:rsidR="00005AF2" w:rsidRDefault="00005AF2" w:rsidP="00217A04">
      <w:pPr>
        <w:tabs>
          <w:tab w:val="left" w:pos="3067"/>
        </w:tabs>
        <w:spacing w:after="0" w:line="276" w:lineRule="auto"/>
        <w:rPr>
          <w:rFonts w:ascii="Verdana" w:hAnsi="Verdana"/>
          <w:sz w:val="21"/>
          <w:szCs w:val="21"/>
          <w:lang w:val="en-GB"/>
        </w:rPr>
      </w:pPr>
    </w:p>
    <w:p w14:paraId="4C28266C" w14:textId="5A1137AB"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The debrief will:</w:t>
      </w:r>
    </w:p>
    <w:p w14:paraId="3B56D128" w14:textId="77777777" w:rsidR="00217A04" w:rsidRPr="00217A04" w:rsidRDefault="00217A04" w:rsidP="00217A04">
      <w:pPr>
        <w:numPr>
          <w:ilvl w:val="0"/>
          <w:numId w:val="3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Give the pupil an opportunity to express their feelings about what happened</w:t>
      </w:r>
    </w:p>
    <w:p w14:paraId="0CA2AFCB" w14:textId="77777777" w:rsidR="00217A04" w:rsidRPr="00217A04" w:rsidRDefault="00217A04" w:rsidP="00217A04">
      <w:pPr>
        <w:numPr>
          <w:ilvl w:val="0"/>
          <w:numId w:val="3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Help the pupil understand why the intervention was necessary</w:t>
      </w:r>
    </w:p>
    <w:p w14:paraId="583EC46E" w14:textId="77777777" w:rsidR="00217A04" w:rsidRPr="00217A04" w:rsidRDefault="00217A04" w:rsidP="00217A04">
      <w:pPr>
        <w:numPr>
          <w:ilvl w:val="0"/>
          <w:numId w:val="3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Explore alternative strategies the pupil could use in future to avoid similar situations</w:t>
      </w:r>
    </w:p>
    <w:p w14:paraId="7B0286F3" w14:textId="77777777" w:rsidR="00217A04" w:rsidRPr="00217A04" w:rsidRDefault="00217A04" w:rsidP="00217A04">
      <w:pPr>
        <w:numPr>
          <w:ilvl w:val="0"/>
          <w:numId w:val="3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Repair relationships between the pupil and staff</w:t>
      </w:r>
    </w:p>
    <w:p w14:paraId="2B00140F" w14:textId="77777777" w:rsidR="00217A04" w:rsidRPr="00217A04" w:rsidRDefault="00217A04" w:rsidP="00217A04">
      <w:pPr>
        <w:numPr>
          <w:ilvl w:val="0"/>
          <w:numId w:val="39"/>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Be conducted in a supportive, non-judgmental manner</w:t>
      </w:r>
    </w:p>
    <w:p w14:paraId="442F6CCA" w14:textId="77777777" w:rsidR="00005AF2" w:rsidRDefault="00005AF2" w:rsidP="00217A04">
      <w:pPr>
        <w:tabs>
          <w:tab w:val="left" w:pos="3067"/>
        </w:tabs>
        <w:spacing w:after="0" w:line="276" w:lineRule="auto"/>
        <w:rPr>
          <w:rFonts w:ascii="Verdana" w:hAnsi="Verdana"/>
          <w:b/>
          <w:bCs/>
          <w:sz w:val="21"/>
          <w:szCs w:val="21"/>
          <w:lang w:val="en-GB"/>
        </w:rPr>
      </w:pPr>
    </w:p>
    <w:p w14:paraId="3D0E5FFC" w14:textId="73A2B610"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For staff:</w:t>
      </w:r>
    </w:p>
    <w:p w14:paraId="6B852CE6"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Staff involved in physical intervention incidents will be offered:</w:t>
      </w:r>
    </w:p>
    <w:p w14:paraId="7D54CDC7" w14:textId="77777777" w:rsidR="00005AF2" w:rsidRPr="00217A04" w:rsidRDefault="00005AF2" w:rsidP="00217A04">
      <w:pPr>
        <w:tabs>
          <w:tab w:val="left" w:pos="3067"/>
        </w:tabs>
        <w:spacing w:after="0" w:line="276" w:lineRule="auto"/>
        <w:rPr>
          <w:rFonts w:ascii="Verdana" w:hAnsi="Verdana"/>
          <w:sz w:val="21"/>
          <w:szCs w:val="21"/>
          <w:lang w:val="en-GB"/>
        </w:rPr>
      </w:pPr>
    </w:p>
    <w:p w14:paraId="6F185209" w14:textId="77777777" w:rsidR="00217A04" w:rsidRPr="00217A04" w:rsidRDefault="00217A04" w:rsidP="00217A04">
      <w:pPr>
        <w:numPr>
          <w:ilvl w:val="0"/>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An immediate opportunity to discuss the incident with a senior leader</w:t>
      </w:r>
    </w:p>
    <w:p w14:paraId="1310256C" w14:textId="77777777" w:rsidR="00217A04" w:rsidRPr="00217A04" w:rsidRDefault="00217A04" w:rsidP="00217A04">
      <w:pPr>
        <w:numPr>
          <w:ilvl w:val="0"/>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 formal debrief session to:</w:t>
      </w:r>
    </w:p>
    <w:p w14:paraId="6D786757" w14:textId="77777777" w:rsidR="00217A04" w:rsidRPr="00217A04" w:rsidRDefault="00217A04" w:rsidP="00217A04">
      <w:pPr>
        <w:numPr>
          <w:ilvl w:val="1"/>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Reflect on what happened and why</w:t>
      </w:r>
    </w:p>
    <w:p w14:paraId="3F215CE8" w14:textId="77777777" w:rsidR="00217A04" w:rsidRPr="00217A04" w:rsidRDefault="00217A04" w:rsidP="00217A04">
      <w:pPr>
        <w:numPr>
          <w:ilvl w:val="1"/>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Consider whether the intervention was necessary and proportionate</w:t>
      </w:r>
    </w:p>
    <w:p w14:paraId="7DF6041F" w14:textId="77777777" w:rsidR="00217A04" w:rsidRPr="00217A04" w:rsidRDefault="00217A04" w:rsidP="00217A04">
      <w:pPr>
        <w:numPr>
          <w:ilvl w:val="1"/>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Identify any lessons learned</w:t>
      </w:r>
    </w:p>
    <w:p w14:paraId="62092347" w14:textId="77777777" w:rsidR="00217A04" w:rsidRPr="00217A04" w:rsidRDefault="00217A04" w:rsidP="00217A04">
      <w:pPr>
        <w:numPr>
          <w:ilvl w:val="1"/>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Discuss any emotional impact on the staff member</w:t>
      </w:r>
    </w:p>
    <w:p w14:paraId="139B4B1D" w14:textId="77777777" w:rsidR="00217A04" w:rsidRPr="00217A04" w:rsidRDefault="00217A04" w:rsidP="00217A04">
      <w:pPr>
        <w:numPr>
          <w:ilvl w:val="1"/>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Review whether any additional support or training is needed</w:t>
      </w:r>
    </w:p>
    <w:p w14:paraId="479D55BA" w14:textId="77777777" w:rsidR="00217A04" w:rsidRPr="00217A04" w:rsidRDefault="00217A04" w:rsidP="00217A04">
      <w:pPr>
        <w:numPr>
          <w:ilvl w:val="0"/>
          <w:numId w:val="40"/>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Access to additional support if needed (e.g., occupational health, counselling)</w:t>
      </w:r>
    </w:p>
    <w:p w14:paraId="0979C0BD" w14:textId="77777777" w:rsidR="008C4E49" w:rsidRDefault="008C4E49" w:rsidP="00217A04">
      <w:pPr>
        <w:tabs>
          <w:tab w:val="left" w:pos="3067"/>
        </w:tabs>
        <w:spacing w:after="0" w:line="276" w:lineRule="auto"/>
        <w:rPr>
          <w:rFonts w:ascii="Verdana" w:hAnsi="Verdana"/>
          <w:b/>
          <w:bCs/>
          <w:sz w:val="21"/>
          <w:szCs w:val="21"/>
          <w:lang w:val="en-GB"/>
        </w:rPr>
      </w:pPr>
    </w:p>
    <w:p w14:paraId="79EE9144" w14:textId="02CCE4FF"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For other pupils who witnessed the incident:</w:t>
      </w:r>
    </w:p>
    <w:p w14:paraId="5047CF98"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Where appropriate, other pupils who witnessed the incident will be given an opportunity to discuss what happened in an age-appropriate way, to help them understand and process what they saw.</w:t>
      </w:r>
    </w:p>
    <w:p w14:paraId="6DF3D7A7" w14:textId="77777777" w:rsidR="00217A04" w:rsidRPr="00217A04" w:rsidRDefault="00000000" w:rsidP="00217A04">
      <w:pPr>
        <w:tabs>
          <w:tab w:val="left" w:pos="3067"/>
        </w:tabs>
        <w:spacing w:after="0" w:line="276" w:lineRule="auto"/>
        <w:rPr>
          <w:rFonts w:ascii="Verdana" w:hAnsi="Verdana"/>
          <w:sz w:val="21"/>
          <w:szCs w:val="21"/>
          <w:lang w:val="en-GB"/>
        </w:rPr>
      </w:pPr>
      <w:r>
        <w:rPr>
          <w:rFonts w:ascii="Verdana" w:hAnsi="Verdana"/>
          <w:sz w:val="21"/>
          <w:szCs w:val="21"/>
          <w:lang w:val="en-GB"/>
        </w:rPr>
        <w:pict w14:anchorId="5D8EB945">
          <v:rect id="_x0000_i1029" style="width:0;height:1.5pt" o:hralign="center" o:hrstd="t" o:hr="t" fillcolor="#a0a0a0" stroked="f"/>
        </w:pict>
      </w:r>
    </w:p>
    <w:p w14:paraId="615A298D" w14:textId="77777777" w:rsidR="00005AF2" w:rsidRDefault="00005AF2" w:rsidP="00217A04">
      <w:pPr>
        <w:tabs>
          <w:tab w:val="left" w:pos="3067"/>
        </w:tabs>
        <w:spacing w:after="0" w:line="276" w:lineRule="auto"/>
        <w:rPr>
          <w:rFonts w:ascii="Verdana" w:hAnsi="Verdana"/>
          <w:b/>
          <w:bCs/>
          <w:sz w:val="21"/>
          <w:szCs w:val="21"/>
          <w:lang w:val="en-GB"/>
        </w:rPr>
      </w:pPr>
    </w:p>
    <w:p w14:paraId="3EA50EEA" w14:textId="7BD2CEF3" w:rsidR="00217A04" w:rsidRP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Complaints Procedure</w:t>
      </w:r>
    </w:p>
    <w:p w14:paraId="5D39FA8D"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We are committed to acting transparently and professionally in our use of physical intervention. Parents/carers and pupils have the right to raise concerns or make a complaint about the use of force.</w:t>
      </w:r>
    </w:p>
    <w:p w14:paraId="19E949C7" w14:textId="77777777" w:rsidR="00005AF2" w:rsidRPr="00217A04" w:rsidRDefault="00005AF2" w:rsidP="00217A04">
      <w:pPr>
        <w:tabs>
          <w:tab w:val="left" w:pos="3067"/>
        </w:tabs>
        <w:spacing w:after="0" w:line="276" w:lineRule="auto"/>
        <w:rPr>
          <w:rFonts w:ascii="Verdana" w:hAnsi="Verdana"/>
          <w:sz w:val="21"/>
          <w:szCs w:val="21"/>
          <w:lang w:val="en-GB"/>
        </w:rPr>
      </w:pPr>
    </w:p>
    <w:p w14:paraId="144DE15F" w14:textId="77777777"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If you have concerns:</w:t>
      </w:r>
    </w:p>
    <w:p w14:paraId="0ACBAD71"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If parents/carers or pupils have any concerns about an incident involving physical intervention, they should:</w:t>
      </w:r>
    </w:p>
    <w:p w14:paraId="56DF5168" w14:textId="77777777" w:rsidR="00005AF2" w:rsidRPr="00217A04" w:rsidRDefault="00005AF2" w:rsidP="00217A04">
      <w:pPr>
        <w:tabs>
          <w:tab w:val="left" w:pos="3067"/>
        </w:tabs>
        <w:spacing w:after="0" w:line="276" w:lineRule="auto"/>
        <w:rPr>
          <w:rFonts w:ascii="Verdana" w:hAnsi="Verdana"/>
          <w:sz w:val="21"/>
          <w:szCs w:val="21"/>
          <w:lang w:val="en-GB"/>
        </w:rPr>
      </w:pPr>
    </w:p>
    <w:p w14:paraId="42C976CE" w14:textId="77777777" w:rsidR="00217A04" w:rsidRPr="00217A04" w:rsidRDefault="00217A04" w:rsidP="00217A04">
      <w:pPr>
        <w:numPr>
          <w:ilvl w:val="0"/>
          <w:numId w:val="41"/>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Speak to the member of staff involved or a senior leader</w:t>
      </w:r>
      <w:r w:rsidRPr="00217A04">
        <w:rPr>
          <w:rFonts w:ascii="Verdana" w:hAnsi="Verdana"/>
          <w:sz w:val="21"/>
          <w:szCs w:val="21"/>
          <w:lang w:val="en-GB"/>
        </w:rPr>
        <w:t> - Many concerns can be resolved through informal discussion</w:t>
      </w:r>
    </w:p>
    <w:p w14:paraId="45DFA3DD" w14:textId="77777777" w:rsidR="00217A04" w:rsidRPr="00217A04" w:rsidRDefault="00217A04" w:rsidP="00217A04">
      <w:pPr>
        <w:numPr>
          <w:ilvl w:val="0"/>
          <w:numId w:val="41"/>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Request a meeting with the Principal</w:t>
      </w:r>
      <w:r w:rsidRPr="00217A04">
        <w:rPr>
          <w:rFonts w:ascii="Verdana" w:hAnsi="Verdana"/>
          <w:sz w:val="21"/>
          <w:szCs w:val="21"/>
          <w:lang w:val="en-GB"/>
        </w:rPr>
        <w:t> - If the concern is not resolved informally, parents/carers can request a formal meeting to discuss the incident</w:t>
      </w:r>
    </w:p>
    <w:p w14:paraId="2F9E25C2" w14:textId="77777777" w:rsidR="00217A04" w:rsidRPr="00217A04" w:rsidRDefault="00217A04" w:rsidP="00217A04">
      <w:pPr>
        <w:numPr>
          <w:ilvl w:val="0"/>
          <w:numId w:val="41"/>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Make a formal complaint</w:t>
      </w:r>
      <w:r w:rsidRPr="00217A04">
        <w:rPr>
          <w:rFonts w:ascii="Verdana" w:hAnsi="Verdana"/>
          <w:sz w:val="21"/>
          <w:szCs w:val="21"/>
          <w:lang w:val="en-GB"/>
        </w:rPr>
        <w:t> - If parents/carers remain dissatisfied, they can make a formal complaint using the school's Complaints Policy</w:t>
      </w:r>
    </w:p>
    <w:p w14:paraId="2F86D7E7" w14:textId="77777777" w:rsidR="00005AF2" w:rsidRDefault="00005AF2" w:rsidP="00217A04">
      <w:pPr>
        <w:tabs>
          <w:tab w:val="left" w:pos="3067"/>
        </w:tabs>
        <w:spacing w:after="0" w:line="276" w:lineRule="auto"/>
        <w:rPr>
          <w:rFonts w:ascii="Verdana" w:hAnsi="Verdana"/>
          <w:b/>
          <w:bCs/>
          <w:sz w:val="21"/>
          <w:szCs w:val="21"/>
          <w:lang w:val="en-GB"/>
        </w:rPr>
      </w:pPr>
    </w:p>
    <w:p w14:paraId="611B6076" w14:textId="5042D8E0"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Our Complaints Policy is available:</w:t>
      </w:r>
    </w:p>
    <w:p w14:paraId="725078AA" w14:textId="356EA48A" w:rsidR="00217A04" w:rsidRPr="00217A04" w:rsidRDefault="00217A04" w:rsidP="00217A04">
      <w:pPr>
        <w:numPr>
          <w:ilvl w:val="0"/>
          <w:numId w:val="4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On the school website at </w:t>
      </w:r>
      <w:hyperlink r:id="rId8" w:history="1">
        <w:r w:rsidR="00004700" w:rsidRPr="007C67A7">
          <w:rPr>
            <w:rStyle w:val="Hyperlink"/>
            <w:rFonts w:ascii="Verdana" w:hAnsi="Verdana"/>
            <w:sz w:val="21"/>
            <w:szCs w:val="21"/>
            <w:lang w:val="en-GB"/>
          </w:rPr>
          <w:t>https://www.theboxingacademy.co.uk/information/policies</w:t>
        </w:r>
      </w:hyperlink>
      <w:r w:rsidR="00004700">
        <w:rPr>
          <w:rFonts w:ascii="Verdana" w:hAnsi="Verdana"/>
          <w:sz w:val="21"/>
          <w:szCs w:val="21"/>
          <w:lang w:val="en-GB"/>
        </w:rPr>
        <w:t xml:space="preserve"> </w:t>
      </w:r>
    </w:p>
    <w:p w14:paraId="5CE57EC6" w14:textId="50900287" w:rsidR="00217A04" w:rsidRPr="008C4E49" w:rsidRDefault="00217A04" w:rsidP="008C4E49">
      <w:pPr>
        <w:numPr>
          <w:ilvl w:val="0"/>
          <w:numId w:val="42"/>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From the school office</w:t>
      </w:r>
    </w:p>
    <w:p w14:paraId="6C073C9A" w14:textId="77777777" w:rsidR="009761D6" w:rsidRDefault="009761D6" w:rsidP="00217A04">
      <w:pPr>
        <w:tabs>
          <w:tab w:val="left" w:pos="3067"/>
        </w:tabs>
        <w:spacing w:after="0" w:line="276" w:lineRule="auto"/>
        <w:rPr>
          <w:rFonts w:ascii="Verdana" w:hAnsi="Verdana"/>
          <w:sz w:val="21"/>
          <w:szCs w:val="21"/>
          <w:lang w:val="en-GB"/>
        </w:rPr>
      </w:pPr>
    </w:p>
    <w:p w14:paraId="6B3D4A31" w14:textId="0F41D7FA"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lastRenderedPageBreak/>
        <w:t>All complaints will be investigated thoroughly and impartially in accordance with our Complaints Policy. We will:</w:t>
      </w:r>
    </w:p>
    <w:p w14:paraId="0A539299" w14:textId="77777777" w:rsidR="009761D6" w:rsidRPr="00217A04" w:rsidRDefault="009761D6" w:rsidP="00217A04">
      <w:pPr>
        <w:tabs>
          <w:tab w:val="left" w:pos="3067"/>
        </w:tabs>
        <w:spacing w:after="0" w:line="276" w:lineRule="auto"/>
        <w:rPr>
          <w:rFonts w:ascii="Verdana" w:hAnsi="Verdana"/>
          <w:sz w:val="21"/>
          <w:szCs w:val="21"/>
          <w:lang w:val="en-GB"/>
        </w:rPr>
      </w:pPr>
    </w:p>
    <w:p w14:paraId="295438F5" w14:textId="675DED15" w:rsidR="00217A04" w:rsidRPr="00217A04" w:rsidRDefault="00217A04" w:rsidP="00217A04">
      <w:pPr>
        <w:numPr>
          <w:ilvl w:val="0"/>
          <w:numId w:val="4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Acknowledge the complaint within</w:t>
      </w:r>
      <w:r w:rsidR="00B47D97">
        <w:rPr>
          <w:rFonts w:ascii="Verdana" w:hAnsi="Verdana"/>
          <w:sz w:val="21"/>
          <w:szCs w:val="21"/>
          <w:lang w:val="en-GB"/>
        </w:rPr>
        <w:t xml:space="preserve"> </w:t>
      </w:r>
      <w:r w:rsidR="00F77A73">
        <w:rPr>
          <w:rFonts w:ascii="Verdana" w:hAnsi="Verdana"/>
          <w:sz w:val="21"/>
          <w:szCs w:val="21"/>
          <w:lang w:val="en-GB"/>
        </w:rPr>
        <w:t>two</w:t>
      </w:r>
      <w:r w:rsidR="00086584">
        <w:rPr>
          <w:rFonts w:ascii="Verdana" w:hAnsi="Verdana"/>
          <w:sz w:val="21"/>
          <w:szCs w:val="21"/>
          <w:lang w:val="en-GB"/>
        </w:rPr>
        <w:t xml:space="preserve"> </w:t>
      </w:r>
      <w:r w:rsidRPr="00217A04">
        <w:rPr>
          <w:rFonts w:ascii="Verdana" w:hAnsi="Verdana"/>
          <w:sz w:val="21"/>
          <w:szCs w:val="21"/>
          <w:lang w:val="en-GB"/>
        </w:rPr>
        <w:t>working days</w:t>
      </w:r>
    </w:p>
    <w:p w14:paraId="1F19CBEC" w14:textId="77777777" w:rsidR="00217A04" w:rsidRPr="00217A04" w:rsidRDefault="00217A04" w:rsidP="00217A04">
      <w:pPr>
        <w:numPr>
          <w:ilvl w:val="0"/>
          <w:numId w:val="4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Investigate the circumstances fully, including reviewing records and speaking to those involved</w:t>
      </w:r>
    </w:p>
    <w:p w14:paraId="3BB0EA10" w14:textId="13EAB2CE" w:rsidR="00217A04" w:rsidRPr="00217A04" w:rsidRDefault="00217A04" w:rsidP="00217A04">
      <w:pPr>
        <w:numPr>
          <w:ilvl w:val="0"/>
          <w:numId w:val="4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Provide a written response within </w:t>
      </w:r>
      <w:r w:rsidR="00F77A73">
        <w:rPr>
          <w:rFonts w:ascii="Verdana" w:hAnsi="Verdana"/>
          <w:sz w:val="21"/>
          <w:szCs w:val="21"/>
          <w:lang w:val="en-GB"/>
        </w:rPr>
        <w:t>ten</w:t>
      </w:r>
      <w:r w:rsidRPr="00217A04">
        <w:rPr>
          <w:rFonts w:ascii="Verdana" w:hAnsi="Verdana"/>
          <w:sz w:val="21"/>
          <w:szCs w:val="21"/>
          <w:lang w:val="en-GB"/>
        </w:rPr>
        <w:t xml:space="preserve"> working days</w:t>
      </w:r>
    </w:p>
    <w:p w14:paraId="0D102CAD" w14:textId="77777777" w:rsidR="00217A04" w:rsidRPr="00217A04" w:rsidRDefault="00217A04" w:rsidP="00217A04">
      <w:pPr>
        <w:numPr>
          <w:ilvl w:val="0"/>
          <w:numId w:val="43"/>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Ensure that any lessons learned are used to improve our practice</w:t>
      </w:r>
    </w:p>
    <w:p w14:paraId="3D7F1661" w14:textId="77777777" w:rsidR="009761D6" w:rsidRDefault="009761D6" w:rsidP="00217A04">
      <w:pPr>
        <w:tabs>
          <w:tab w:val="left" w:pos="3067"/>
        </w:tabs>
        <w:spacing w:after="0" w:line="276" w:lineRule="auto"/>
        <w:rPr>
          <w:rFonts w:ascii="Verdana" w:hAnsi="Verdana"/>
          <w:b/>
          <w:bCs/>
          <w:sz w:val="21"/>
          <w:szCs w:val="21"/>
          <w:lang w:val="en-GB"/>
        </w:rPr>
      </w:pPr>
    </w:p>
    <w:p w14:paraId="408E998D" w14:textId="6CACD548" w:rsidR="00217A04" w:rsidRPr="00217A04" w:rsidRDefault="00217A04" w:rsidP="00217A04">
      <w:p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External complaints:</w:t>
      </w:r>
    </w:p>
    <w:p w14:paraId="39A5929C"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If parents/carers remain dissatisfied after following the school's complaints procedure, they have the right to:</w:t>
      </w:r>
    </w:p>
    <w:p w14:paraId="26C76C11" w14:textId="77777777" w:rsidR="00F77A73" w:rsidRPr="00217A04" w:rsidRDefault="00F77A73" w:rsidP="00217A04">
      <w:pPr>
        <w:tabs>
          <w:tab w:val="left" w:pos="3067"/>
        </w:tabs>
        <w:spacing w:after="0" w:line="276" w:lineRule="auto"/>
        <w:rPr>
          <w:rFonts w:ascii="Verdana" w:hAnsi="Verdana"/>
          <w:sz w:val="21"/>
          <w:szCs w:val="21"/>
          <w:lang w:val="en-GB"/>
        </w:rPr>
      </w:pPr>
    </w:p>
    <w:p w14:paraId="1FF64317" w14:textId="639DDCA6" w:rsidR="00217A04" w:rsidRPr="00217A04" w:rsidRDefault="00217A04" w:rsidP="00217A04">
      <w:pPr>
        <w:numPr>
          <w:ilvl w:val="0"/>
          <w:numId w:val="4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 xml:space="preserve">Contact the </w:t>
      </w:r>
      <w:r w:rsidR="00413CCA">
        <w:rPr>
          <w:rFonts w:ascii="Verdana" w:hAnsi="Verdana"/>
          <w:sz w:val="21"/>
          <w:szCs w:val="21"/>
          <w:lang w:val="en-GB"/>
        </w:rPr>
        <w:t>Department for Education</w:t>
      </w:r>
      <w:r w:rsidRPr="00217A04">
        <w:rPr>
          <w:rFonts w:ascii="Verdana" w:hAnsi="Verdana"/>
          <w:sz w:val="21"/>
          <w:szCs w:val="21"/>
          <w:lang w:val="en-GB"/>
        </w:rPr>
        <w:t xml:space="preserve"> (</w:t>
      </w:r>
      <w:r w:rsidR="00413CCA">
        <w:rPr>
          <w:rFonts w:ascii="Verdana" w:hAnsi="Verdana"/>
          <w:sz w:val="21"/>
          <w:szCs w:val="21"/>
          <w:lang w:val="en-GB"/>
        </w:rPr>
        <w:t>DfE</w:t>
      </w:r>
      <w:r w:rsidRPr="00217A04">
        <w:rPr>
          <w:rFonts w:ascii="Verdana" w:hAnsi="Verdana"/>
          <w:sz w:val="21"/>
          <w:szCs w:val="21"/>
          <w:lang w:val="en-GB"/>
        </w:rPr>
        <w:t>) if they believe the school has not followed its own complaints procedure correctly</w:t>
      </w:r>
    </w:p>
    <w:p w14:paraId="457889B8" w14:textId="77777777" w:rsidR="00217A04" w:rsidRPr="00217A04" w:rsidRDefault="00217A04" w:rsidP="00217A04">
      <w:pPr>
        <w:numPr>
          <w:ilvl w:val="0"/>
          <w:numId w:val="44"/>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Contact Ofsted to raise concerns about the school</w:t>
      </w:r>
    </w:p>
    <w:p w14:paraId="00F91BF8" w14:textId="77777777" w:rsidR="009761D6" w:rsidRDefault="009761D6" w:rsidP="00217A04">
      <w:pPr>
        <w:tabs>
          <w:tab w:val="left" w:pos="3067"/>
        </w:tabs>
        <w:spacing w:after="0" w:line="276" w:lineRule="auto"/>
        <w:rPr>
          <w:rFonts w:ascii="Verdana" w:hAnsi="Verdana"/>
          <w:sz w:val="21"/>
          <w:szCs w:val="21"/>
          <w:lang w:val="en-GB"/>
        </w:rPr>
      </w:pPr>
    </w:p>
    <w:p w14:paraId="38D1F64F" w14:textId="72EE5975"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Parents/carers also have the right to contact the police if they believe a criminal offence has been committed, or to seek legal advice</w:t>
      </w:r>
      <w:r w:rsidR="00F77A73">
        <w:rPr>
          <w:rFonts w:ascii="Verdana" w:hAnsi="Verdana"/>
          <w:sz w:val="21"/>
          <w:szCs w:val="21"/>
          <w:lang w:val="en-GB"/>
        </w:rPr>
        <w:t>.</w:t>
      </w:r>
    </w:p>
    <w:p w14:paraId="7AFC85DD" w14:textId="77777777" w:rsidR="00413CCA" w:rsidRPr="00217A04" w:rsidRDefault="00413CCA" w:rsidP="00217A04">
      <w:pPr>
        <w:tabs>
          <w:tab w:val="left" w:pos="3067"/>
        </w:tabs>
        <w:spacing w:after="0" w:line="276" w:lineRule="auto"/>
        <w:rPr>
          <w:rFonts w:ascii="Verdana" w:hAnsi="Verdana"/>
          <w:sz w:val="21"/>
          <w:szCs w:val="21"/>
          <w:lang w:val="en-GB"/>
        </w:rPr>
      </w:pPr>
    </w:p>
    <w:p w14:paraId="69E2F6A2" w14:textId="42CD7B57" w:rsidR="00217A04" w:rsidRP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Minimising the Need for Physical Intervention</w:t>
      </w:r>
    </w:p>
    <w:p w14:paraId="431C9F0F" w14:textId="77777777" w:rsidR="00217A04" w:rsidRDefault="00217A04" w:rsidP="00217A04">
      <w:pPr>
        <w:tabs>
          <w:tab w:val="left" w:pos="3067"/>
        </w:tabs>
        <w:spacing w:after="0" w:line="276" w:lineRule="auto"/>
        <w:rPr>
          <w:rFonts w:ascii="Verdana" w:hAnsi="Verdana"/>
          <w:sz w:val="21"/>
          <w:szCs w:val="21"/>
          <w:lang w:val="en-GB"/>
        </w:rPr>
      </w:pPr>
      <w:r w:rsidRPr="00217A04">
        <w:rPr>
          <w:rFonts w:ascii="Verdana" w:hAnsi="Verdana"/>
          <w:sz w:val="21"/>
          <w:szCs w:val="21"/>
          <w:lang w:val="en-GB"/>
        </w:rPr>
        <w:t>The Boxing Academy is committed to creating a positive, safe environment where the need for physical intervention is minimised.</w:t>
      </w:r>
    </w:p>
    <w:p w14:paraId="46EB0FE4" w14:textId="77777777" w:rsidR="00457E88" w:rsidRPr="00217A04" w:rsidRDefault="00457E88" w:rsidP="00217A04">
      <w:pPr>
        <w:tabs>
          <w:tab w:val="left" w:pos="3067"/>
        </w:tabs>
        <w:spacing w:after="0" w:line="276" w:lineRule="auto"/>
        <w:rPr>
          <w:rFonts w:ascii="Verdana" w:hAnsi="Verdana"/>
          <w:sz w:val="21"/>
          <w:szCs w:val="21"/>
          <w:lang w:val="en-GB"/>
        </w:rPr>
      </w:pPr>
    </w:p>
    <w:p w14:paraId="3C0EE61B" w14:textId="77777777" w:rsid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Our approach includes:</w:t>
      </w:r>
    </w:p>
    <w:p w14:paraId="359005C7" w14:textId="77777777" w:rsidR="00457E88" w:rsidRPr="00217A04" w:rsidRDefault="00457E88" w:rsidP="00217A04">
      <w:pPr>
        <w:tabs>
          <w:tab w:val="left" w:pos="3067"/>
        </w:tabs>
        <w:spacing w:after="0" w:line="276" w:lineRule="auto"/>
        <w:rPr>
          <w:rFonts w:ascii="Verdana" w:hAnsi="Verdana"/>
          <w:sz w:val="21"/>
          <w:szCs w:val="21"/>
          <w:lang w:val="en-GB"/>
        </w:rPr>
      </w:pPr>
    </w:p>
    <w:p w14:paraId="229E639D" w14:textId="2DD9D9BD"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Individual profiles</w:t>
      </w:r>
      <w:r w:rsidR="00286C3A">
        <w:rPr>
          <w:rFonts w:ascii="Verdana" w:hAnsi="Verdana"/>
          <w:sz w:val="21"/>
          <w:szCs w:val="21"/>
          <w:lang w:val="en-GB"/>
        </w:rPr>
        <w:t xml:space="preserve"> </w:t>
      </w:r>
      <w:r w:rsidRPr="00217A04">
        <w:rPr>
          <w:rFonts w:ascii="Verdana" w:hAnsi="Verdana"/>
          <w:sz w:val="21"/>
          <w:szCs w:val="21"/>
          <w:lang w:val="en-GB"/>
        </w:rPr>
        <w:t>for each pupil, which all staff are familiar with</w:t>
      </w:r>
    </w:p>
    <w:p w14:paraId="316054A7"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Proactive behaviour management strategies</w:t>
      </w:r>
      <w:r w:rsidRPr="00217A04">
        <w:rPr>
          <w:rFonts w:ascii="Verdana" w:hAnsi="Verdana"/>
          <w:sz w:val="21"/>
          <w:szCs w:val="21"/>
          <w:lang w:val="en-GB"/>
        </w:rPr>
        <w:t> that focus on positive reinforcement and early intervention</w:t>
      </w:r>
    </w:p>
    <w:p w14:paraId="579C639B"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A curriculum that teaches self-regulation skills</w:t>
      </w:r>
      <w:r w:rsidRPr="00217A04">
        <w:rPr>
          <w:rFonts w:ascii="Verdana" w:hAnsi="Verdana"/>
          <w:sz w:val="21"/>
          <w:szCs w:val="21"/>
          <w:lang w:val="en-GB"/>
        </w:rPr>
        <w:t> and helps pupils manage their emotions and behaviour</w:t>
      </w:r>
    </w:p>
    <w:p w14:paraId="25A62274"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Strong relationships</w:t>
      </w:r>
      <w:r w:rsidRPr="00217A04">
        <w:rPr>
          <w:rFonts w:ascii="Verdana" w:hAnsi="Verdana"/>
          <w:sz w:val="21"/>
          <w:szCs w:val="21"/>
          <w:lang w:val="en-GB"/>
        </w:rPr>
        <w:t> between staff and pupils, built on mutual respect and trust</w:t>
      </w:r>
    </w:p>
    <w:p w14:paraId="71847A41"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Environmental adaptations</w:t>
      </w:r>
      <w:r w:rsidRPr="00217A04">
        <w:rPr>
          <w:rFonts w:ascii="Verdana" w:hAnsi="Verdana"/>
          <w:sz w:val="21"/>
          <w:szCs w:val="21"/>
          <w:lang w:val="en-GB"/>
        </w:rPr>
        <w:t> to reduce triggers and support positive behaviour</w:t>
      </w:r>
    </w:p>
    <w:p w14:paraId="0252FFB6"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Regular risk assessments</w:t>
      </w:r>
      <w:r w:rsidRPr="00217A04">
        <w:rPr>
          <w:rFonts w:ascii="Verdana" w:hAnsi="Verdana"/>
          <w:sz w:val="21"/>
          <w:szCs w:val="21"/>
          <w:lang w:val="en-GB"/>
        </w:rPr>
        <w:t> for pupils whose behaviour may require physical intervention</w:t>
      </w:r>
    </w:p>
    <w:p w14:paraId="45289267"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Multi-agency working</w:t>
      </w:r>
      <w:r w:rsidRPr="00217A04">
        <w:rPr>
          <w:rFonts w:ascii="Verdana" w:hAnsi="Verdana"/>
          <w:sz w:val="21"/>
          <w:szCs w:val="21"/>
          <w:lang w:val="en-GB"/>
        </w:rPr>
        <w:t> with external professionals (e.g., educational psychologists, CAMHS) to support pupils with complex needs</w:t>
      </w:r>
    </w:p>
    <w:p w14:paraId="4085567B" w14:textId="77777777" w:rsidR="00217A04" w:rsidRPr="00217A04" w:rsidRDefault="00217A04" w:rsidP="00217A04">
      <w:pPr>
        <w:numPr>
          <w:ilvl w:val="0"/>
          <w:numId w:val="45"/>
        </w:numPr>
        <w:tabs>
          <w:tab w:val="left" w:pos="3067"/>
        </w:tabs>
        <w:spacing w:after="0" w:line="276" w:lineRule="auto"/>
        <w:rPr>
          <w:rFonts w:ascii="Verdana" w:hAnsi="Verdana"/>
          <w:sz w:val="21"/>
          <w:szCs w:val="21"/>
          <w:lang w:val="en-GB"/>
        </w:rPr>
      </w:pPr>
      <w:r w:rsidRPr="00217A04">
        <w:rPr>
          <w:rFonts w:ascii="Verdana" w:hAnsi="Verdana"/>
          <w:b/>
          <w:bCs/>
          <w:sz w:val="21"/>
          <w:szCs w:val="21"/>
          <w:lang w:val="en-GB"/>
        </w:rPr>
        <w:t>Partnership with parents/carers</w:t>
      </w:r>
      <w:r w:rsidRPr="00217A04">
        <w:rPr>
          <w:rFonts w:ascii="Verdana" w:hAnsi="Verdana"/>
          <w:sz w:val="21"/>
          <w:szCs w:val="21"/>
          <w:lang w:val="en-GB"/>
        </w:rPr>
        <w:t> to ensure consistent approaches at home and school</w:t>
      </w:r>
    </w:p>
    <w:p w14:paraId="6CE20762" w14:textId="77777777" w:rsidR="00457E88" w:rsidRDefault="00457E88" w:rsidP="00217A04">
      <w:pPr>
        <w:tabs>
          <w:tab w:val="left" w:pos="3067"/>
        </w:tabs>
        <w:spacing w:after="0" w:line="276" w:lineRule="auto"/>
        <w:rPr>
          <w:rFonts w:ascii="Verdana" w:hAnsi="Verdana"/>
          <w:b/>
          <w:bCs/>
          <w:sz w:val="21"/>
          <w:szCs w:val="21"/>
          <w:lang w:val="en-GB"/>
        </w:rPr>
      </w:pPr>
    </w:p>
    <w:p w14:paraId="56538E17" w14:textId="713A83DF" w:rsidR="00217A04" w:rsidRDefault="00217A04" w:rsidP="00217A04">
      <w:pPr>
        <w:tabs>
          <w:tab w:val="left" w:pos="3067"/>
        </w:tabs>
        <w:spacing w:after="0" w:line="276" w:lineRule="auto"/>
        <w:rPr>
          <w:rFonts w:ascii="Verdana" w:hAnsi="Verdana"/>
          <w:b/>
          <w:bCs/>
          <w:sz w:val="21"/>
          <w:szCs w:val="21"/>
          <w:lang w:val="en-GB"/>
        </w:rPr>
      </w:pPr>
      <w:r w:rsidRPr="00217A04">
        <w:rPr>
          <w:rFonts w:ascii="Verdana" w:hAnsi="Verdana"/>
          <w:b/>
          <w:bCs/>
          <w:sz w:val="21"/>
          <w:szCs w:val="21"/>
          <w:lang w:val="en-GB"/>
        </w:rPr>
        <w:t>When physical intervention is used, we will:</w:t>
      </w:r>
    </w:p>
    <w:p w14:paraId="21EE6F97" w14:textId="77777777" w:rsidR="00457E88" w:rsidRPr="00217A04" w:rsidRDefault="00457E88" w:rsidP="00217A04">
      <w:pPr>
        <w:tabs>
          <w:tab w:val="left" w:pos="3067"/>
        </w:tabs>
        <w:spacing w:after="0" w:line="276" w:lineRule="auto"/>
        <w:rPr>
          <w:rFonts w:ascii="Verdana" w:hAnsi="Verdana"/>
          <w:sz w:val="21"/>
          <w:szCs w:val="21"/>
          <w:lang w:val="en-GB"/>
        </w:rPr>
      </w:pPr>
    </w:p>
    <w:p w14:paraId="5E7EE74A" w14:textId="77777777" w:rsidR="00217A04" w:rsidRPr="00217A04" w:rsidRDefault="00217A04" w:rsidP="00217A04">
      <w:pPr>
        <w:numPr>
          <w:ilvl w:val="0"/>
          <w:numId w:val="4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Review the incident to understand what led to it</w:t>
      </w:r>
    </w:p>
    <w:p w14:paraId="457BE10B" w14:textId="77777777" w:rsidR="00217A04" w:rsidRPr="00217A04" w:rsidRDefault="00217A04" w:rsidP="00217A04">
      <w:pPr>
        <w:numPr>
          <w:ilvl w:val="0"/>
          <w:numId w:val="4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Update the pupil's behaviour management profile and risk assessment if needed</w:t>
      </w:r>
    </w:p>
    <w:p w14:paraId="3C7530B3" w14:textId="77777777" w:rsidR="00217A04" w:rsidRPr="00217A04" w:rsidRDefault="00217A04" w:rsidP="00217A04">
      <w:pPr>
        <w:numPr>
          <w:ilvl w:val="0"/>
          <w:numId w:val="46"/>
        </w:numPr>
        <w:tabs>
          <w:tab w:val="left" w:pos="3067"/>
        </w:tabs>
        <w:spacing w:after="0" w:line="276" w:lineRule="auto"/>
        <w:rPr>
          <w:rFonts w:ascii="Verdana" w:hAnsi="Verdana"/>
          <w:sz w:val="21"/>
          <w:szCs w:val="21"/>
          <w:lang w:val="en-GB"/>
        </w:rPr>
      </w:pPr>
      <w:r w:rsidRPr="00217A04">
        <w:rPr>
          <w:rFonts w:ascii="Verdana" w:hAnsi="Verdana"/>
          <w:sz w:val="21"/>
          <w:szCs w:val="21"/>
          <w:lang w:val="en-GB"/>
        </w:rPr>
        <w:t>Consider whether additional support or interventions are required</w:t>
      </w:r>
    </w:p>
    <w:p w14:paraId="56D9F12E" w14:textId="654E3F23" w:rsidR="00217A04" w:rsidRPr="00947A36" w:rsidRDefault="00217A04" w:rsidP="00D87BDD">
      <w:pPr>
        <w:numPr>
          <w:ilvl w:val="0"/>
          <w:numId w:val="46"/>
        </w:numPr>
        <w:tabs>
          <w:tab w:val="left" w:pos="3067"/>
        </w:tabs>
        <w:spacing w:after="0" w:line="276" w:lineRule="auto"/>
        <w:rPr>
          <w:rFonts w:ascii="Verdana" w:hAnsi="Verdana"/>
          <w:sz w:val="21"/>
          <w:szCs w:val="21"/>
        </w:rPr>
      </w:pPr>
      <w:r w:rsidRPr="00947A36">
        <w:rPr>
          <w:rFonts w:ascii="Verdana" w:hAnsi="Verdana"/>
          <w:sz w:val="21"/>
          <w:szCs w:val="21"/>
          <w:lang w:val="en-GB"/>
        </w:rPr>
        <w:t>Share learning with all staff to improve future practice</w:t>
      </w:r>
      <w:r w:rsidRPr="00947A36">
        <w:rPr>
          <w:rFonts w:ascii="Verdana" w:hAnsi="Verdana"/>
          <w:sz w:val="21"/>
          <w:szCs w:val="21"/>
        </w:rPr>
        <w:br w:type="page"/>
      </w:r>
    </w:p>
    <w:p w14:paraId="74CF4B32" w14:textId="089574B3" w:rsidR="00217A04" w:rsidRDefault="00217A04" w:rsidP="00431F08">
      <w:pPr>
        <w:tabs>
          <w:tab w:val="left" w:pos="3067"/>
        </w:tabs>
        <w:spacing w:after="0" w:line="276" w:lineRule="auto"/>
        <w:rPr>
          <w:rFonts w:ascii="Verdana" w:hAnsi="Verdana"/>
          <w:b/>
          <w:bCs/>
          <w:sz w:val="21"/>
          <w:szCs w:val="21"/>
        </w:rPr>
      </w:pPr>
      <w:r w:rsidRPr="00217A04">
        <w:rPr>
          <w:rFonts w:ascii="Verdana" w:hAnsi="Verdana"/>
          <w:b/>
          <w:bCs/>
          <w:sz w:val="21"/>
          <w:szCs w:val="21"/>
        </w:rPr>
        <w:lastRenderedPageBreak/>
        <w:t>APPENDIX A</w:t>
      </w:r>
    </w:p>
    <w:p w14:paraId="785CEF1E" w14:textId="00659725"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b/>
          <w:bCs/>
          <w:sz w:val="21"/>
          <w:szCs w:val="21"/>
          <w:lang w:val="en-GB"/>
        </w:rPr>
        <w:t>Crutches – Risk Reduction, Containment and Reasonable Forc</w:t>
      </w:r>
      <w:r w:rsidR="00642DA1">
        <w:rPr>
          <w:rFonts w:ascii="Verdana" w:hAnsi="Verdana"/>
          <w:b/>
          <w:bCs/>
          <w:sz w:val="21"/>
          <w:szCs w:val="21"/>
          <w:lang w:val="en-GB"/>
        </w:rPr>
        <w:t>e</w:t>
      </w:r>
    </w:p>
    <w:p w14:paraId="1E68A7E0" w14:textId="77777777" w:rsidR="00642DA1" w:rsidRPr="00642DA1" w:rsidRDefault="00642DA1" w:rsidP="00317FFE">
      <w:pPr>
        <w:tabs>
          <w:tab w:val="left" w:pos="3067"/>
        </w:tabs>
        <w:spacing w:after="0" w:line="276" w:lineRule="auto"/>
        <w:rPr>
          <w:rFonts w:ascii="Verdana" w:hAnsi="Verdana"/>
          <w:b/>
          <w:bCs/>
          <w:sz w:val="21"/>
          <w:szCs w:val="21"/>
          <w:lang w:val="en-GB"/>
        </w:rPr>
      </w:pPr>
    </w:p>
    <w:p w14:paraId="06FA0F99" w14:textId="2D77A4C1"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appendix must be read in conjunction with:</w:t>
      </w:r>
    </w:p>
    <w:p w14:paraId="0CD3F785" w14:textId="77777777" w:rsidR="00642DA1" w:rsidRPr="00317FFE" w:rsidRDefault="00642DA1" w:rsidP="00317FFE">
      <w:pPr>
        <w:tabs>
          <w:tab w:val="left" w:pos="3067"/>
        </w:tabs>
        <w:spacing w:after="0" w:line="276" w:lineRule="auto"/>
        <w:rPr>
          <w:rFonts w:ascii="Verdana" w:hAnsi="Verdana"/>
          <w:sz w:val="21"/>
          <w:szCs w:val="21"/>
          <w:lang w:val="en-GB"/>
        </w:rPr>
      </w:pPr>
    </w:p>
    <w:p w14:paraId="4235158E" w14:textId="77777777" w:rsidR="00317FFE" w:rsidRPr="00317FFE" w:rsidRDefault="00317FFE" w:rsidP="00317FFE">
      <w:pPr>
        <w:numPr>
          <w:ilvl w:val="0"/>
          <w:numId w:val="5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DfE Use of Reasonable Force</w:t>
      </w:r>
    </w:p>
    <w:p w14:paraId="0988D28A" w14:textId="77777777" w:rsidR="00317FFE" w:rsidRPr="00317FFE" w:rsidRDefault="00317FFE" w:rsidP="00317FFE">
      <w:pPr>
        <w:numPr>
          <w:ilvl w:val="0"/>
          <w:numId w:val="5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Keeping Children Safe in Education</w:t>
      </w:r>
    </w:p>
    <w:p w14:paraId="6101A576" w14:textId="77777777" w:rsidR="00317FFE" w:rsidRPr="00317FFE" w:rsidRDefault="00317FFE" w:rsidP="00317FFE">
      <w:pPr>
        <w:numPr>
          <w:ilvl w:val="0"/>
          <w:numId w:val="5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Individual Behaviour Support Plans and Risk Assessments</w:t>
      </w:r>
    </w:p>
    <w:p w14:paraId="17359BF4" w14:textId="3ACB52AD" w:rsidR="00317FFE" w:rsidRPr="00317FFE" w:rsidRDefault="00317FFE" w:rsidP="00317FFE">
      <w:pPr>
        <w:tabs>
          <w:tab w:val="left" w:pos="3067"/>
        </w:tabs>
        <w:spacing w:after="0" w:line="276" w:lineRule="auto"/>
        <w:rPr>
          <w:rFonts w:ascii="Verdana" w:hAnsi="Verdana"/>
          <w:sz w:val="21"/>
          <w:szCs w:val="21"/>
          <w:lang w:val="en-GB"/>
        </w:rPr>
      </w:pPr>
    </w:p>
    <w:p w14:paraId="7EAC8B52" w14:textId="446A7F84"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Purpose</w:t>
      </w:r>
    </w:p>
    <w:p w14:paraId="3C69C505"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appendix sets out how the Boxing Academy propose to manage the foreseeable risks associated with pupils using crutches, recognising that:</w:t>
      </w:r>
    </w:p>
    <w:p w14:paraId="2E557006" w14:textId="77777777" w:rsidR="00642DA1" w:rsidRPr="00317FFE" w:rsidRDefault="00642DA1" w:rsidP="00317FFE">
      <w:pPr>
        <w:tabs>
          <w:tab w:val="left" w:pos="3067"/>
        </w:tabs>
        <w:spacing w:after="0" w:line="276" w:lineRule="auto"/>
        <w:rPr>
          <w:rFonts w:ascii="Verdana" w:hAnsi="Verdana"/>
          <w:sz w:val="21"/>
          <w:szCs w:val="21"/>
          <w:lang w:val="en-GB"/>
        </w:rPr>
      </w:pPr>
    </w:p>
    <w:p w14:paraId="40B830F3" w14:textId="77777777" w:rsidR="00317FFE" w:rsidRPr="00317FFE" w:rsidRDefault="00317FFE" w:rsidP="00317FFE">
      <w:pPr>
        <w:numPr>
          <w:ilvl w:val="0"/>
          <w:numId w:val="51"/>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Mobility aids can introduce additional risk during escalation, horseplay or during deescalation  </w:t>
      </w:r>
    </w:p>
    <w:p w14:paraId="753AB5D6" w14:textId="7FA2AC30" w:rsidR="00317FFE" w:rsidRDefault="00317FFE" w:rsidP="00317FFE">
      <w:pPr>
        <w:numPr>
          <w:ilvl w:val="0"/>
          <w:numId w:val="51"/>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The priority is on prevention, containment, and safeguarding, not physical intervention - this is seen as a last resort (but in an emergency</w:t>
      </w:r>
      <w:r w:rsidR="002F685A">
        <w:rPr>
          <w:rFonts w:ascii="Verdana" w:hAnsi="Verdana"/>
          <w:sz w:val="21"/>
          <w:szCs w:val="21"/>
          <w:lang w:val="en-GB"/>
        </w:rPr>
        <w:t>,</w:t>
      </w:r>
      <w:r w:rsidRPr="00317FFE">
        <w:rPr>
          <w:rFonts w:ascii="Verdana" w:hAnsi="Verdana"/>
          <w:sz w:val="21"/>
          <w:szCs w:val="21"/>
          <w:lang w:val="en-GB"/>
        </w:rPr>
        <w:t xml:space="preserve"> is always available to be used first if needed).</w:t>
      </w:r>
    </w:p>
    <w:p w14:paraId="7ABF2A9C" w14:textId="77777777" w:rsidR="00642DA1" w:rsidRPr="00317FFE" w:rsidRDefault="00642DA1" w:rsidP="00642DA1">
      <w:pPr>
        <w:tabs>
          <w:tab w:val="left" w:pos="3067"/>
        </w:tabs>
        <w:spacing w:after="0" w:line="276" w:lineRule="auto"/>
        <w:ind w:left="720"/>
        <w:rPr>
          <w:rFonts w:ascii="Verdana" w:hAnsi="Verdana"/>
          <w:sz w:val="21"/>
          <w:szCs w:val="21"/>
          <w:lang w:val="en-GB"/>
        </w:rPr>
      </w:pPr>
    </w:p>
    <w:p w14:paraId="685ED198" w14:textId="1EB4A6F9" w:rsidR="00317FFE" w:rsidRP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appendix does not describe restraint techniques</w:t>
      </w:r>
      <w:r w:rsidR="002F685A">
        <w:rPr>
          <w:rFonts w:ascii="Verdana" w:hAnsi="Verdana"/>
          <w:sz w:val="21"/>
          <w:szCs w:val="21"/>
          <w:lang w:val="en-GB"/>
        </w:rPr>
        <w:t>.</w:t>
      </w:r>
    </w:p>
    <w:p w14:paraId="189BA1FE" w14:textId="77777777" w:rsidR="00317FFE" w:rsidRPr="00317FFE" w:rsidRDefault="00000000" w:rsidP="00317FFE">
      <w:pPr>
        <w:tabs>
          <w:tab w:val="left" w:pos="3067"/>
        </w:tabs>
        <w:spacing w:after="0" w:line="276" w:lineRule="auto"/>
        <w:rPr>
          <w:rFonts w:ascii="Verdana" w:hAnsi="Verdana"/>
          <w:sz w:val="21"/>
          <w:szCs w:val="21"/>
          <w:lang w:val="en-GB"/>
        </w:rPr>
      </w:pPr>
      <w:r>
        <w:rPr>
          <w:rFonts w:ascii="Verdana" w:hAnsi="Verdana"/>
          <w:sz w:val="21"/>
          <w:szCs w:val="21"/>
          <w:lang w:val="en-GB"/>
        </w:rPr>
        <w:pict w14:anchorId="251FC950">
          <v:rect id="_x0000_i1031" style="width:0;height:1.5pt" o:hralign="center" o:hrstd="t" o:hr="t" fillcolor="#a0a0a0" stroked="f"/>
        </w:pict>
      </w:r>
    </w:p>
    <w:p w14:paraId="25A244B9" w14:textId="14647AD7" w:rsid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Legal and Guidance Framework</w:t>
      </w:r>
    </w:p>
    <w:p w14:paraId="5D333091"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appendix is aligned with the Boxing Academy’s position that:</w:t>
      </w:r>
    </w:p>
    <w:p w14:paraId="608C265E" w14:textId="77777777" w:rsidR="004102BA" w:rsidRPr="00317FFE" w:rsidRDefault="004102BA" w:rsidP="00317FFE">
      <w:pPr>
        <w:tabs>
          <w:tab w:val="left" w:pos="3067"/>
        </w:tabs>
        <w:spacing w:after="0" w:line="276" w:lineRule="auto"/>
        <w:rPr>
          <w:rFonts w:ascii="Verdana" w:hAnsi="Verdana"/>
          <w:sz w:val="21"/>
          <w:szCs w:val="21"/>
          <w:lang w:val="en-GB"/>
        </w:rPr>
      </w:pPr>
    </w:p>
    <w:p w14:paraId="0FDB0FD5"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School staff may use reasonable force to prevent pupils from hurting themselves or others, damaging property, absconding or to maintain good order using reasonable force.</w:t>
      </w:r>
    </w:p>
    <w:p w14:paraId="6E10D7A9" w14:textId="77777777" w:rsidR="004102BA" w:rsidRPr="00317FFE" w:rsidRDefault="004102BA" w:rsidP="00317FFE">
      <w:pPr>
        <w:tabs>
          <w:tab w:val="left" w:pos="3067"/>
        </w:tabs>
        <w:spacing w:after="0" w:line="276" w:lineRule="auto"/>
        <w:rPr>
          <w:rFonts w:ascii="Verdana" w:hAnsi="Verdana"/>
          <w:sz w:val="21"/>
          <w:szCs w:val="21"/>
          <w:lang w:val="en-GB"/>
        </w:rPr>
      </w:pPr>
    </w:p>
    <w:p w14:paraId="61FB1A18"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Key principles applied here:</w:t>
      </w:r>
    </w:p>
    <w:p w14:paraId="1376659F" w14:textId="77777777" w:rsidR="004102BA" w:rsidRPr="00317FFE" w:rsidRDefault="004102BA" w:rsidP="00317FFE">
      <w:pPr>
        <w:tabs>
          <w:tab w:val="left" w:pos="3067"/>
        </w:tabs>
        <w:spacing w:after="0" w:line="276" w:lineRule="auto"/>
        <w:rPr>
          <w:rFonts w:ascii="Verdana" w:hAnsi="Verdana"/>
          <w:sz w:val="21"/>
          <w:szCs w:val="21"/>
          <w:lang w:val="en-GB"/>
        </w:rPr>
      </w:pPr>
    </w:p>
    <w:p w14:paraId="79250200" w14:textId="77777777" w:rsidR="00317FFE" w:rsidRPr="00317FFE" w:rsidRDefault="00317FFE" w:rsidP="00317FFE">
      <w:pPr>
        <w:numPr>
          <w:ilvl w:val="0"/>
          <w:numId w:val="5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Physical intervention to remove the crutches using reasonable force is a last resort, containment and moving others away from the pupil is preferred.</w:t>
      </w:r>
    </w:p>
    <w:p w14:paraId="1BCAC0CC" w14:textId="77777777" w:rsidR="00317FFE" w:rsidRPr="00317FFE" w:rsidRDefault="00317FFE" w:rsidP="00317FFE">
      <w:pPr>
        <w:numPr>
          <w:ilvl w:val="0"/>
          <w:numId w:val="5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Force must be, necessary and proportionate</w:t>
      </w:r>
    </w:p>
    <w:p w14:paraId="4C532342" w14:textId="77777777" w:rsidR="00317FFE" w:rsidRPr="00317FFE" w:rsidRDefault="00317FFE" w:rsidP="00317FFE">
      <w:pPr>
        <w:numPr>
          <w:ilvl w:val="0"/>
          <w:numId w:val="5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There is a requirement to plan for foreseeable risks</w:t>
      </w:r>
    </w:p>
    <w:p w14:paraId="2C7C69F4" w14:textId="77777777" w:rsidR="00317FFE" w:rsidRDefault="00317FFE" w:rsidP="00317FFE">
      <w:pPr>
        <w:numPr>
          <w:ilvl w:val="0"/>
          <w:numId w:val="5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The presence of additional risk factors (e.g. mobility aids) must inform planning</w:t>
      </w:r>
    </w:p>
    <w:p w14:paraId="66762D74" w14:textId="77777777" w:rsidR="004102BA" w:rsidRPr="00317FFE" w:rsidRDefault="004102BA" w:rsidP="004102BA">
      <w:pPr>
        <w:tabs>
          <w:tab w:val="left" w:pos="3067"/>
        </w:tabs>
        <w:spacing w:after="0" w:line="276" w:lineRule="auto"/>
        <w:ind w:left="720"/>
        <w:rPr>
          <w:rFonts w:ascii="Verdana" w:hAnsi="Verdana"/>
          <w:sz w:val="21"/>
          <w:szCs w:val="21"/>
          <w:lang w:val="en-GB"/>
        </w:rPr>
      </w:pPr>
    </w:p>
    <w:p w14:paraId="3BF97A5A" w14:textId="77777777" w:rsidR="00317FFE" w:rsidRPr="00317FFE" w:rsidRDefault="00000000" w:rsidP="00317FFE">
      <w:pPr>
        <w:tabs>
          <w:tab w:val="left" w:pos="3067"/>
        </w:tabs>
        <w:spacing w:after="0" w:line="276" w:lineRule="auto"/>
        <w:rPr>
          <w:rFonts w:ascii="Verdana" w:hAnsi="Verdana"/>
          <w:sz w:val="21"/>
          <w:szCs w:val="21"/>
          <w:lang w:val="en-GB"/>
        </w:rPr>
      </w:pPr>
      <w:r>
        <w:rPr>
          <w:rFonts w:ascii="Verdana" w:hAnsi="Verdana"/>
          <w:sz w:val="21"/>
          <w:szCs w:val="21"/>
          <w:lang w:val="en-GB"/>
        </w:rPr>
        <w:pict w14:anchorId="4F7AC400">
          <v:rect id="_x0000_i1032" style="width:0;height:1.5pt" o:hralign="center" o:hrstd="t" o:hr="t" fillcolor="#a0a0a0" stroked="f"/>
        </w:pict>
      </w:r>
    </w:p>
    <w:p w14:paraId="6CD797D3" w14:textId="1C8DB18A"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Key Principles</w:t>
      </w:r>
    </w:p>
    <w:p w14:paraId="5E75C7E5" w14:textId="7C7294F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In</w:t>
      </w:r>
      <w:r w:rsidR="004102BA">
        <w:rPr>
          <w:rFonts w:ascii="Verdana" w:hAnsi="Verdana"/>
          <w:sz w:val="21"/>
          <w:szCs w:val="21"/>
          <w:lang w:val="en-GB"/>
        </w:rPr>
        <w:t xml:space="preserve"> our </w:t>
      </w:r>
      <w:r w:rsidRPr="00317FFE">
        <w:rPr>
          <w:rFonts w:ascii="Verdana" w:hAnsi="Verdana"/>
          <w:sz w:val="21"/>
          <w:szCs w:val="21"/>
          <w:lang w:val="en-GB"/>
        </w:rPr>
        <w:t>setting:</w:t>
      </w:r>
    </w:p>
    <w:p w14:paraId="1598ED35" w14:textId="77777777" w:rsidR="004102BA" w:rsidRPr="00317FFE" w:rsidRDefault="004102BA" w:rsidP="00317FFE">
      <w:pPr>
        <w:tabs>
          <w:tab w:val="left" w:pos="3067"/>
        </w:tabs>
        <w:spacing w:after="0" w:line="276" w:lineRule="auto"/>
        <w:rPr>
          <w:rFonts w:ascii="Verdana" w:hAnsi="Verdana"/>
          <w:sz w:val="21"/>
          <w:szCs w:val="21"/>
          <w:lang w:val="en-GB"/>
        </w:rPr>
      </w:pPr>
    </w:p>
    <w:p w14:paraId="678290ED" w14:textId="77777777" w:rsidR="00317FFE" w:rsidRPr="00317FFE" w:rsidRDefault="00317FFE" w:rsidP="00317FFE">
      <w:pPr>
        <w:numPr>
          <w:ilvl w:val="0"/>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Containment is preferred to restraint</w:t>
      </w:r>
    </w:p>
    <w:p w14:paraId="16FED427" w14:textId="77777777" w:rsidR="00317FFE" w:rsidRPr="00317FFE" w:rsidRDefault="00317FFE" w:rsidP="00317FFE">
      <w:pPr>
        <w:numPr>
          <w:ilvl w:val="0"/>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Predictability reduces escalation</w:t>
      </w:r>
    </w:p>
    <w:p w14:paraId="491D9FE7" w14:textId="77777777" w:rsidR="00317FFE" w:rsidRPr="00317FFE" w:rsidRDefault="00317FFE" w:rsidP="00317FFE">
      <w:pPr>
        <w:numPr>
          <w:ilvl w:val="0"/>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Environmental and relational strategies come before physical responses</w:t>
      </w:r>
    </w:p>
    <w:p w14:paraId="055191E7" w14:textId="0BAB842C" w:rsidR="002F685A" w:rsidRPr="002F685A" w:rsidRDefault="00317FFE" w:rsidP="002F685A">
      <w:pPr>
        <w:numPr>
          <w:ilvl w:val="0"/>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The presence of crutches increases:</w:t>
      </w:r>
    </w:p>
    <w:p w14:paraId="6FE1E8B2" w14:textId="77777777" w:rsidR="00317FFE" w:rsidRPr="00317FFE" w:rsidRDefault="00317FFE" w:rsidP="00317FFE">
      <w:pPr>
        <w:numPr>
          <w:ilvl w:val="1"/>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Risk of injury</w:t>
      </w:r>
    </w:p>
    <w:p w14:paraId="48A8EDD3" w14:textId="77777777" w:rsidR="00317FFE" w:rsidRPr="00317FFE" w:rsidRDefault="00317FFE" w:rsidP="00317FFE">
      <w:pPr>
        <w:numPr>
          <w:ilvl w:val="1"/>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Risk of falls</w:t>
      </w:r>
    </w:p>
    <w:p w14:paraId="13B8868E" w14:textId="77777777" w:rsidR="00317FFE" w:rsidRPr="00317FFE" w:rsidRDefault="00317FFE" w:rsidP="00317FFE">
      <w:pPr>
        <w:numPr>
          <w:ilvl w:val="1"/>
          <w:numId w:val="5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Risk of misinterpretation of intent during escalation</w:t>
      </w:r>
    </w:p>
    <w:p w14:paraId="34026AC5" w14:textId="3726CADA"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lastRenderedPageBreak/>
        <w:t>Identified Risks</w:t>
      </w:r>
    </w:p>
    <w:p w14:paraId="5DF8072A" w14:textId="77777777" w:rsidR="002F685A" w:rsidRDefault="00317FFE" w:rsidP="002F685A">
      <w:pPr>
        <w:tabs>
          <w:tab w:val="num" w:pos="720"/>
          <w:tab w:val="left" w:pos="3067"/>
        </w:tabs>
        <w:spacing w:after="0" w:line="276" w:lineRule="auto"/>
        <w:rPr>
          <w:rFonts w:ascii="Verdana" w:hAnsi="Verdana"/>
          <w:sz w:val="21"/>
          <w:szCs w:val="21"/>
          <w:lang w:val="en-GB"/>
        </w:rPr>
      </w:pPr>
      <w:r w:rsidRPr="00317FFE">
        <w:rPr>
          <w:rFonts w:ascii="Verdana" w:hAnsi="Verdana"/>
          <w:sz w:val="21"/>
          <w:szCs w:val="21"/>
          <w:lang w:val="en-GB"/>
        </w:rPr>
        <w:t>Crutches may:</w:t>
      </w:r>
    </w:p>
    <w:p w14:paraId="66827FB8" w14:textId="77777777" w:rsidR="002F685A" w:rsidRDefault="002F685A" w:rsidP="002F685A">
      <w:pPr>
        <w:tabs>
          <w:tab w:val="num" w:pos="720"/>
          <w:tab w:val="left" w:pos="3067"/>
        </w:tabs>
        <w:spacing w:after="0" w:line="276" w:lineRule="auto"/>
        <w:rPr>
          <w:rFonts w:ascii="Verdana" w:hAnsi="Verdana"/>
          <w:sz w:val="21"/>
          <w:szCs w:val="21"/>
          <w:lang w:val="en-GB"/>
        </w:rPr>
      </w:pPr>
    </w:p>
    <w:p w14:paraId="7391F4B0" w14:textId="2ED6BDD8" w:rsidR="00317FFE" w:rsidRPr="002F685A" w:rsidRDefault="00317FFE" w:rsidP="002F685A">
      <w:pPr>
        <w:pStyle w:val="ListParagraph"/>
        <w:numPr>
          <w:ilvl w:val="0"/>
          <w:numId w:val="66"/>
        </w:numPr>
        <w:tabs>
          <w:tab w:val="num" w:pos="720"/>
          <w:tab w:val="left" w:pos="3067"/>
        </w:tabs>
        <w:spacing w:after="0" w:line="276" w:lineRule="auto"/>
        <w:rPr>
          <w:rFonts w:ascii="Verdana" w:hAnsi="Verdana"/>
          <w:sz w:val="21"/>
          <w:szCs w:val="21"/>
          <w:lang w:val="en-GB"/>
        </w:rPr>
      </w:pPr>
      <w:r w:rsidRPr="002F685A">
        <w:rPr>
          <w:rFonts w:ascii="Verdana" w:hAnsi="Verdana"/>
          <w:sz w:val="21"/>
          <w:szCs w:val="21"/>
          <w:lang w:val="en-GB"/>
        </w:rPr>
        <w:t xml:space="preserve">Be used impulsively as weapons during emotional </w:t>
      </w:r>
      <w:r w:rsidR="002F685A" w:rsidRPr="002F685A">
        <w:rPr>
          <w:rFonts w:ascii="Verdana" w:hAnsi="Verdana"/>
          <w:sz w:val="21"/>
          <w:szCs w:val="21"/>
          <w:lang w:val="en-GB"/>
        </w:rPr>
        <w:t>dysregulation</w:t>
      </w:r>
    </w:p>
    <w:p w14:paraId="41650650" w14:textId="77777777" w:rsidR="00317FFE" w:rsidRPr="00317FFE" w:rsidRDefault="00317FFE" w:rsidP="00317FFE">
      <w:pPr>
        <w:numPr>
          <w:ilvl w:val="0"/>
          <w:numId w:val="5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Increase the risk of accidental injury to peers or staff</w:t>
      </w:r>
    </w:p>
    <w:p w14:paraId="5BB00700" w14:textId="77777777" w:rsidR="00317FFE" w:rsidRPr="00317FFE" w:rsidRDefault="00317FFE" w:rsidP="00317FFE">
      <w:pPr>
        <w:numPr>
          <w:ilvl w:val="0"/>
          <w:numId w:val="5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Compromise balance during heightened emotional states</w:t>
      </w:r>
    </w:p>
    <w:p w14:paraId="0B095FF9" w14:textId="77777777" w:rsidR="00317FFE" w:rsidRPr="00317FFE" w:rsidRDefault="00317FFE" w:rsidP="00317FFE">
      <w:pPr>
        <w:numPr>
          <w:ilvl w:val="0"/>
          <w:numId w:val="5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Escalate staff responses due to perceived threat</w:t>
      </w:r>
    </w:p>
    <w:p w14:paraId="0ED4B5B7" w14:textId="77777777" w:rsidR="002F685A" w:rsidRDefault="002F685A" w:rsidP="00317FFE">
      <w:pPr>
        <w:tabs>
          <w:tab w:val="left" w:pos="3067"/>
        </w:tabs>
        <w:spacing w:after="0" w:line="276" w:lineRule="auto"/>
        <w:rPr>
          <w:rFonts w:ascii="Verdana" w:hAnsi="Verdana"/>
          <w:sz w:val="21"/>
          <w:szCs w:val="21"/>
          <w:lang w:val="en-GB"/>
        </w:rPr>
      </w:pPr>
    </w:p>
    <w:p w14:paraId="01B38630" w14:textId="376A94A1"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Risk is heightened during:</w:t>
      </w:r>
    </w:p>
    <w:p w14:paraId="266C6F67" w14:textId="77777777" w:rsidR="002F685A" w:rsidRPr="00317FFE" w:rsidRDefault="002F685A" w:rsidP="00317FFE">
      <w:pPr>
        <w:tabs>
          <w:tab w:val="left" w:pos="3067"/>
        </w:tabs>
        <w:spacing w:after="0" w:line="276" w:lineRule="auto"/>
        <w:rPr>
          <w:rFonts w:ascii="Verdana" w:hAnsi="Verdana"/>
          <w:sz w:val="21"/>
          <w:szCs w:val="21"/>
          <w:lang w:val="en-GB"/>
        </w:rPr>
      </w:pPr>
    </w:p>
    <w:p w14:paraId="5F2F91CA" w14:textId="77777777" w:rsidR="00317FFE" w:rsidRPr="00317FFE" w:rsidRDefault="00317FFE" w:rsidP="00317FFE">
      <w:pPr>
        <w:numPr>
          <w:ilvl w:val="0"/>
          <w:numId w:val="5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Transitions</w:t>
      </w:r>
    </w:p>
    <w:p w14:paraId="3EF8CE9F" w14:textId="77777777" w:rsidR="00317FFE" w:rsidRPr="00317FFE" w:rsidRDefault="00317FFE" w:rsidP="00317FFE">
      <w:pPr>
        <w:numPr>
          <w:ilvl w:val="0"/>
          <w:numId w:val="5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Unstructured times</w:t>
      </w:r>
    </w:p>
    <w:p w14:paraId="6A1B8B3E" w14:textId="77777777" w:rsidR="00317FFE" w:rsidRPr="00317FFE" w:rsidRDefault="00317FFE" w:rsidP="00317FFE">
      <w:pPr>
        <w:numPr>
          <w:ilvl w:val="0"/>
          <w:numId w:val="5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Peer conflict</w:t>
      </w:r>
    </w:p>
    <w:p w14:paraId="3DB9AF6D" w14:textId="77777777" w:rsidR="00317FFE" w:rsidRPr="00317FFE" w:rsidRDefault="00317FFE" w:rsidP="00317FFE">
      <w:pPr>
        <w:numPr>
          <w:ilvl w:val="0"/>
          <w:numId w:val="5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Periods of pain, fatigue, or frustration</w:t>
      </w:r>
    </w:p>
    <w:p w14:paraId="178BC3A3" w14:textId="77777777" w:rsidR="00317FFE" w:rsidRPr="00317FFE" w:rsidRDefault="00000000" w:rsidP="00317FFE">
      <w:pPr>
        <w:tabs>
          <w:tab w:val="left" w:pos="3067"/>
        </w:tabs>
        <w:spacing w:after="0" w:line="276" w:lineRule="auto"/>
        <w:rPr>
          <w:rFonts w:ascii="Verdana" w:hAnsi="Verdana"/>
          <w:sz w:val="21"/>
          <w:szCs w:val="21"/>
          <w:lang w:val="en-GB"/>
        </w:rPr>
      </w:pPr>
      <w:r>
        <w:rPr>
          <w:rFonts w:ascii="Verdana" w:hAnsi="Verdana"/>
          <w:sz w:val="21"/>
          <w:szCs w:val="21"/>
          <w:lang w:val="en-GB"/>
        </w:rPr>
        <w:pict w14:anchorId="1C3FCD20">
          <v:rect id="_x0000_i1033" style="width:0;height:1.5pt" o:hralign="center" o:hrstd="t" o:hr="t" fillcolor="#a0a0a0" stroked="f"/>
        </w:pict>
      </w:r>
    </w:p>
    <w:p w14:paraId="67DD124A" w14:textId="090D5790" w:rsid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Preventative Measures (Primary Controls)</w:t>
      </w:r>
    </w:p>
    <w:p w14:paraId="40FAF0D4" w14:textId="77777777" w:rsidR="002F685A" w:rsidRPr="00317FFE" w:rsidRDefault="002F685A" w:rsidP="00317FFE">
      <w:pPr>
        <w:tabs>
          <w:tab w:val="left" w:pos="3067"/>
        </w:tabs>
        <w:spacing w:after="0" w:line="276" w:lineRule="auto"/>
        <w:rPr>
          <w:rFonts w:ascii="Verdana" w:hAnsi="Verdana"/>
          <w:b/>
          <w:bCs/>
          <w:sz w:val="21"/>
          <w:szCs w:val="21"/>
          <w:lang w:val="en-GB"/>
        </w:rPr>
      </w:pPr>
    </w:p>
    <w:p w14:paraId="27138510" w14:textId="5FE4EA6E"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Individual Risk Assessment</w:t>
      </w:r>
    </w:p>
    <w:p w14:paraId="32E48B08"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All pupils using crutches must have a specific risk assessment addressing:</w:t>
      </w:r>
    </w:p>
    <w:p w14:paraId="68971B9C" w14:textId="77777777" w:rsidR="002F685A" w:rsidRPr="00317FFE" w:rsidRDefault="002F685A" w:rsidP="00317FFE">
      <w:pPr>
        <w:tabs>
          <w:tab w:val="left" w:pos="3067"/>
        </w:tabs>
        <w:spacing w:after="0" w:line="276" w:lineRule="auto"/>
        <w:rPr>
          <w:rFonts w:ascii="Verdana" w:hAnsi="Verdana"/>
          <w:sz w:val="21"/>
          <w:szCs w:val="21"/>
          <w:lang w:val="en-GB"/>
        </w:rPr>
      </w:pPr>
    </w:p>
    <w:p w14:paraId="04B6920B" w14:textId="77777777" w:rsidR="00317FFE" w:rsidRPr="00317FFE" w:rsidRDefault="00317FFE" w:rsidP="00317FFE">
      <w:pPr>
        <w:numPr>
          <w:ilvl w:val="0"/>
          <w:numId w:val="56"/>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Behavioural history</w:t>
      </w:r>
    </w:p>
    <w:p w14:paraId="6B0D6531" w14:textId="77777777" w:rsidR="00317FFE" w:rsidRPr="00317FFE" w:rsidRDefault="00317FFE" w:rsidP="00317FFE">
      <w:pPr>
        <w:numPr>
          <w:ilvl w:val="0"/>
          <w:numId w:val="56"/>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Known triggers</w:t>
      </w:r>
    </w:p>
    <w:p w14:paraId="7BF007A7" w14:textId="77777777" w:rsidR="00317FFE" w:rsidRPr="00317FFE" w:rsidRDefault="00317FFE" w:rsidP="00317FFE">
      <w:pPr>
        <w:numPr>
          <w:ilvl w:val="0"/>
          <w:numId w:val="56"/>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Environmental risks</w:t>
      </w:r>
    </w:p>
    <w:p w14:paraId="42627F70" w14:textId="77777777" w:rsidR="00317FFE" w:rsidRPr="00317FFE" w:rsidRDefault="00317FFE" w:rsidP="00317FFE">
      <w:pPr>
        <w:numPr>
          <w:ilvl w:val="0"/>
          <w:numId w:val="56"/>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Staff response strategies</w:t>
      </w:r>
    </w:p>
    <w:p w14:paraId="27FBA7C0" w14:textId="77777777" w:rsidR="002F685A" w:rsidRDefault="002F685A" w:rsidP="00317FFE">
      <w:pPr>
        <w:tabs>
          <w:tab w:val="left" w:pos="3067"/>
        </w:tabs>
        <w:spacing w:after="0" w:line="276" w:lineRule="auto"/>
        <w:rPr>
          <w:rFonts w:ascii="Verdana" w:hAnsi="Verdana"/>
          <w:b/>
          <w:bCs/>
          <w:sz w:val="21"/>
          <w:szCs w:val="21"/>
          <w:lang w:val="en-GB"/>
        </w:rPr>
      </w:pPr>
    </w:p>
    <w:p w14:paraId="57BFC992" w14:textId="6C3F313C" w:rsidR="00317FFE" w:rsidRPr="00317FFE" w:rsidRDefault="002F685A" w:rsidP="00317FFE">
      <w:pPr>
        <w:tabs>
          <w:tab w:val="left" w:pos="3067"/>
        </w:tabs>
        <w:spacing w:after="0" w:line="276" w:lineRule="auto"/>
        <w:rPr>
          <w:rFonts w:ascii="Verdana" w:hAnsi="Verdana"/>
          <w:b/>
          <w:bCs/>
          <w:sz w:val="21"/>
          <w:szCs w:val="21"/>
          <w:lang w:val="en-GB"/>
        </w:rPr>
      </w:pPr>
      <w:r>
        <w:rPr>
          <w:rFonts w:ascii="Verdana" w:hAnsi="Verdana"/>
          <w:b/>
          <w:bCs/>
          <w:sz w:val="21"/>
          <w:szCs w:val="21"/>
          <w:lang w:val="en-GB"/>
        </w:rPr>
        <w:t>Be</w:t>
      </w:r>
      <w:r w:rsidR="00317FFE" w:rsidRPr="00317FFE">
        <w:rPr>
          <w:rFonts w:ascii="Verdana" w:hAnsi="Verdana"/>
          <w:b/>
          <w:bCs/>
          <w:sz w:val="21"/>
          <w:szCs w:val="21"/>
          <w:lang w:val="en-GB"/>
        </w:rPr>
        <w:t>haviour Agreement</w:t>
      </w:r>
    </w:p>
    <w:p w14:paraId="73A4D6BA"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A written behaviour agreement may be required, clearly outlining:</w:t>
      </w:r>
    </w:p>
    <w:p w14:paraId="2B954B76" w14:textId="77777777" w:rsidR="002F685A" w:rsidRPr="00317FFE" w:rsidRDefault="002F685A" w:rsidP="00317FFE">
      <w:pPr>
        <w:tabs>
          <w:tab w:val="left" w:pos="3067"/>
        </w:tabs>
        <w:spacing w:after="0" w:line="276" w:lineRule="auto"/>
        <w:rPr>
          <w:rFonts w:ascii="Verdana" w:hAnsi="Verdana"/>
          <w:sz w:val="21"/>
          <w:szCs w:val="21"/>
          <w:lang w:val="en-GB"/>
        </w:rPr>
      </w:pPr>
    </w:p>
    <w:p w14:paraId="15CEA4F8" w14:textId="77777777" w:rsidR="00317FFE" w:rsidRPr="00317FFE" w:rsidRDefault="00317FFE" w:rsidP="00317FFE">
      <w:pPr>
        <w:numPr>
          <w:ilvl w:val="0"/>
          <w:numId w:val="57"/>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Safe use of crutches</w:t>
      </w:r>
    </w:p>
    <w:p w14:paraId="339B7A43" w14:textId="77777777" w:rsidR="00317FFE" w:rsidRPr="00317FFE" w:rsidRDefault="00317FFE" w:rsidP="00317FFE">
      <w:pPr>
        <w:numPr>
          <w:ilvl w:val="0"/>
          <w:numId w:val="57"/>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Staff support strategies</w:t>
      </w:r>
    </w:p>
    <w:p w14:paraId="6EAE30B5" w14:textId="77777777" w:rsidR="00317FFE" w:rsidRPr="00317FFE" w:rsidRDefault="00317FFE" w:rsidP="00317FFE">
      <w:pPr>
        <w:numPr>
          <w:ilvl w:val="0"/>
          <w:numId w:val="57"/>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Agreed responses if risk increases</w:t>
      </w:r>
    </w:p>
    <w:p w14:paraId="1D75CD8C" w14:textId="77777777" w:rsidR="002F685A" w:rsidRDefault="002F685A" w:rsidP="00317FFE">
      <w:pPr>
        <w:tabs>
          <w:tab w:val="left" w:pos="3067"/>
        </w:tabs>
        <w:spacing w:after="0" w:line="276" w:lineRule="auto"/>
        <w:rPr>
          <w:rFonts w:ascii="Verdana" w:hAnsi="Verdana"/>
          <w:sz w:val="21"/>
          <w:szCs w:val="21"/>
          <w:lang w:val="en-GB"/>
        </w:rPr>
      </w:pPr>
    </w:p>
    <w:p w14:paraId="2B8F7DD3" w14:textId="4B04D631" w:rsidR="00317FFE" w:rsidRP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 xml:space="preserve">Parental involvement </w:t>
      </w:r>
      <w:r w:rsidR="002F685A">
        <w:rPr>
          <w:rFonts w:ascii="Verdana" w:hAnsi="Verdana"/>
          <w:sz w:val="21"/>
          <w:szCs w:val="21"/>
          <w:lang w:val="en-GB"/>
        </w:rPr>
        <w:t xml:space="preserve">in drafting this </w:t>
      </w:r>
      <w:r w:rsidRPr="00317FFE">
        <w:rPr>
          <w:rFonts w:ascii="Verdana" w:hAnsi="Verdana"/>
          <w:sz w:val="21"/>
          <w:szCs w:val="21"/>
          <w:lang w:val="en-GB"/>
        </w:rPr>
        <w:t>would be at the discretion of the SLT and DSL.</w:t>
      </w:r>
    </w:p>
    <w:p w14:paraId="6C3E112D" w14:textId="77777777" w:rsidR="002F685A" w:rsidRDefault="002F685A" w:rsidP="00317FFE">
      <w:pPr>
        <w:tabs>
          <w:tab w:val="left" w:pos="3067"/>
        </w:tabs>
        <w:spacing w:after="0" w:line="276" w:lineRule="auto"/>
        <w:rPr>
          <w:rFonts w:ascii="Verdana" w:hAnsi="Verdana"/>
          <w:b/>
          <w:bCs/>
          <w:sz w:val="21"/>
          <w:szCs w:val="21"/>
          <w:lang w:val="en-GB"/>
        </w:rPr>
      </w:pPr>
    </w:p>
    <w:p w14:paraId="3ADADB0C" w14:textId="2425D706"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Environmental Adjustments</w:t>
      </w:r>
    </w:p>
    <w:p w14:paraId="79123B90" w14:textId="7CAEAE4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Where appropriate reasonable adjustments may include</w:t>
      </w:r>
      <w:r w:rsidR="002F685A">
        <w:rPr>
          <w:rFonts w:ascii="Verdana" w:hAnsi="Verdana"/>
          <w:sz w:val="21"/>
          <w:szCs w:val="21"/>
          <w:lang w:val="en-GB"/>
        </w:rPr>
        <w:t>:</w:t>
      </w:r>
    </w:p>
    <w:p w14:paraId="14AD8B31" w14:textId="77777777" w:rsidR="002F685A" w:rsidRPr="00317FFE" w:rsidRDefault="002F685A" w:rsidP="00317FFE">
      <w:pPr>
        <w:tabs>
          <w:tab w:val="left" w:pos="3067"/>
        </w:tabs>
        <w:spacing w:after="0" w:line="276" w:lineRule="auto"/>
        <w:rPr>
          <w:rFonts w:ascii="Verdana" w:hAnsi="Verdana"/>
          <w:sz w:val="21"/>
          <w:szCs w:val="21"/>
          <w:lang w:val="en-GB"/>
        </w:rPr>
      </w:pPr>
    </w:p>
    <w:p w14:paraId="4B840C35" w14:textId="77777777" w:rsidR="00317FFE" w:rsidRPr="00317FFE" w:rsidRDefault="00317FFE" w:rsidP="00317FFE">
      <w:pPr>
        <w:numPr>
          <w:ilvl w:val="0"/>
          <w:numId w:val="58"/>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Adjusting seating and movement routes</w:t>
      </w:r>
    </w:p>
    <w:p w14:paraId="23D521B3" w14:textId="77777777" w:rsidR="00317FFE" w:rsidRPr="00317FFE" w:rsidRDefault="00317FFE" w:rsidP="00317FFE">
      <w:pPr>
        <w:numPr>
          <w:ilvl w:val="0"/>
          <w:numId w:val="58"/>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Increasing supervision during high-risk times</w:t>
      </w:r>
    </w:p>
    <w:p w14:paraId="427A9EB4" w14:textId="77777777" w:rsidR="00317FFE" w:rsidRPr="00317FFE" w:rsidRDefault="00317FFE" w:rsidP="00317FFE">
      <w:pPr>
        <w:numPr>
          <w:ilvl w:val="0"/>
          <w:numId w:val="58"/>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Providing safe, agreed places for resting or storing crutches</w:t>
      </w:r>
    </w:p>
    <w:p w14:paraId="75272E96" w14:textId="77777777" w:rsidR="00317FFE" w:rsidRPr="00317FFE" w:rsidRDefault="00317FFE" w:rsidP="00317FFE">
      <w:pPr>
        <w:numPr>
          <w:ilvl w:val="0"/>
          <w:numId w:val="58"/>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Reducing exposure to unstructured and unsupervised time or environments</w:t>
      </w:r>
    </w:p>
    <w:p w14:paraId="7B333077" w14:textId="5ADA003D" w:rsidR="00317FFE" w:rsidRPr="00317FFE" w:rsidRDefault="00317FFE" w:rsidP="00317FFE">
      <w:pPr>
        <w:tabs>
          <w:tab w:val="left" w:pos="3067"/>
        </w:tabs>
        <w:spacing w:after="0" w:line="276" w:lineRule="auto"/>
        <w:rPr>
          <w:rFonts w:ascii="Verdana" w:hAnsi="Verdana"/>
          <w:sz w:val="21"/>
          <w:szCs w:val="21"/>
          <w:lang w:val="en-GB"/>
        </w:rPr>
      </w:pPr>
    </w:p>
    <w:p w14:paraId="75D74EB9" w14:textId="67F47EDC"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Early Intervention and Containment (Secondary Measures)</w:t>
      </w:r>
    </w:p>
    <w:p w14:paraId="5FF3F508"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Staff will prioritise:</w:t>
      </w:r>
    </w:p>
    <w:p w14:paraId="6CB78425" w14:textId="77777777" w:rsidR="002F685A" w:rsidRPr="00317FFE" w:rsidRDefault="002F685A" w:rsidP="00317FFE">
      <w:pPr>
        <w:tabs>
          <w:tab w:val="left" w:pos="3067"/>
        </w:tabs>
        <w:spacing w:after="0" w:line="276" w:lineRule="auto"/>
        <w:rPr>
          <w:rFonts w:ascii="Verdana" w:hAnsi="Verdana"/>
          <w:sz w:val="21"/>
          <w:szCs w:val="21"/>
          <w:lang w:val="en-GB"/>
        </w:rPr>
      </w:pPr>
    </w:p>
    <w:p w14:paraId="2D0C2E6A" w14:textId="77777777" w:rsidR="00317FFE" w:rsidRPr="00317FFE" w:rsidRDefault="00317FFE" w:rsidP="00317FFE">
      <w:pPr>
        <w:numPr>
          <w:ilvl w:val="0"/>
          <w:numId w:val="59"/>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Calm, consistent verbal de-escalation</w:t>
      </w:r>
    </w:p>
    <w:p w14:paraId="475D71AC" w14:textId="77777777" w:rsidR="00317FFE" w:rsidRPr="00317FFE" w:rsidRDefault="00317FFE" w:rsidP="00317FFE">
      <w:pPr>
        <w:numPr>
          <w:ilvl w:val="0"/>
          <w:numId w:val="59"/>
        </w:numPr>
        <w:tabs>
          <w:tab w:val="left" w:pos="3067"/>
        </w:tabs>
        <w:spacing w:after="0" w:line="276" w:lineRule="auto"/>
        <w:rPr>
          <w:rFonts w:ascii="Verdana" w:hAnsi="Verdana"/>
          <w:sz w:val="21"/>
          <w:szCs w:val="21"/>
          <w:lang w:val="en-GB"/>
        </w:rPr>
      </w:pPr>
      <w:r w:rsidRPr="00317FFE">
        <w:rPr>
          <w:rFonts w:ascii="Verdana" w:hAnsi="Verdana"/>
          <w:sz w:val="21"/>
          <w:szCs w:val="21"/>
          <w:lang w:val="en-GB"/>
        </w:rPr>
        <w:lastRenderedPageBreak/>
        <w:t>Increased space rather than physical proximity</w:t>
      </w:r>
    </w:p>
    <w:p w14:paraId="66DEB32A" w14:textId="77777777" w:rsidR="00317FFE" w:rsidRPr="00317FFE" w:rsidRDefault="00317FFE" w:rsidP="00317FFE">
      <w:pPr>
        <w:numPr>
          <w:ilvl w:val="0"/>
          <w:numId w:val="59"/>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Removal of peers rather than confrontation</w:t>
      </w:r>
    </w:p>
    <w:p w14:paraId="088C50BE" w14:textId="77777777" w:rsidR="00317FFE" w:rsidRPr="00317FFE" w:rsidRDefault="00317FFE" w:rsidP="00317FFE">
      <w:pPr>
        <w:numPr>
          <w:ilvl w:val="0"/>
          <w:numId w:val="59"/>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Directed movement to a calmer, safer area</w:t>
      </w:r>
    </w:p>
    <w:p w14:paraId="01E15ECD" w14:textId="77777777" w:rsidR="002F685A" w:rsidRDefault="002F685A" w:rsidP="00317FFE">
      <w:pPr>
        <w:tabs>
          <w:tab w:val="left" w:pos="3067"/>
        </w:tabs>
        <w:spacing w:after="0" w:line="276" w:lineRule="auto"/>
        <w:rPr>
          <w:rFonts w:ascii="Verdana" w:hAnsi="Verdana"/>
          <w:sz w:val="21"/>
          <w:szCs w:val="21"/>
          <w:lang w:val="en-GB"/>
        </w:rPr>
      </w:pPr>
    </w:p>
    <w:p w14:paraId="0A022D84" w14:textId="575563C5" w:rsidR="00317FFE" w:rsidRP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These measures are intended to prevent escalation and avoid physical intervention.</w:t>
      </w:r>
    </w:p>
    <w:p w14:paraId="1098E60A" w14:textId="7DC071C8" w:rsidR="00317FFE" w:rsidRPr="00317FFE" w:rsidRDefault="00317FFE" w:rsidP="00317FFE">
      <w:pPr>
        <w:tabs>
          <w:tab w:val="left" w:pos="3067"/>
        </w:tabs>
        <w:spacing w:after="0" w:line="276" w:lineRule="auto"/>
        <w:rPr>
          <w:rFonts w:ascii="Verdana" w:hAnsi="Verdana"/>
          <w:sz w:val="21"/>
          <w:szCs w:val="21"/>
          <w:lang w:val="en-GB"/>
        </w:rPr>
      </w:pPr>
    </w:p>
    <w:p w14:paraId="54BDD33E" w14:textId="7DE0634D"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Physical Intervention – Last Resort</w:t>
      </w:r>
    </w:p>
    <w:p w14:paraId="115DC18D"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Where physical intervention becomes unavoidable:</w:t>
      </w:r>
    </w:p>
    <w:p w14:paraId="2D505458" w14:textId="77777777" w:rsidR="002F685A" w:rsidRPr="00317FFE" w:rsidRDefault="002F685A" w:rsidP="00317FFE">
      <w:pPr>
        <w:tabs>
          <w:tab w:val="left" w:pos="3067"/>
        </w:tabs>
        <w:spacing w:after="0" w:line="276" w:lineRule="auto"/>
        <w:rPr>
          <w:rFonts w:ascii="Verdana" w:hAnsi="Verdana"/>
          <w:sz w:val="21"/>
          <w:szCs w:val="21"/>
          <w:lang w:val="en-GB"/>
        </w:rPr>
      </w:pPr>
    </w:p>
    <w:p w14:paraId="54D6F166" w14:textId="77777777" w:rsidR="00317FFE" w:rsidRPr="00317FFE" w:rsidRDefault="00317FFE" w:rsidP="00317FF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The purpose is to prevent harm, not to enforce compliance</w:t>
      </w:r>
    </w:p>
    <w:p w14:paraId="54F7B237" w14:textId="77777777" w:rsidR="00317FFE" w:rsidRPr="00317FFE" w:rsidRDefault="00317FFE" w:rsidP="00317FF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Staff may use reasonable force and must think about the risks of not just acts but omissions.</w:t>
      </w:r>
    </w:p>
    <w:p w14:paraId="3D7CD1DB" w14:textId="77777777" w:rsidR="00317FFE" w:rsidRPr="00317FFE" w:rsidRDefault="00317FFE" w:rsidP="00317FF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Any intervention must:</w:t>
      </w:r>
    </w:p>
    <w:p w14:paraId="788B8B48" w14:textId="77777777" w:rsidR="00317FFE" w:rsidRPr="00317FFE" w:rsidRDefault="00317FFE" w:rsidP="00317FFE">
      <w:pPr>
        <w:numPr>
          <w:ilvl w:val="1"/>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proportionate to the immediate perceived risk</w:t>
      </w:r>
    </w:p>
    <w:p w14:paraId="1C6B495C" w14:textId="77777777" w:rsidR="00317FFE" w:rsidRPr="00317FFE" w:rsidRDefault="00317FFE" w:rsidP="00317FFE">
      <w:pPr>
        <w:numPr>
          <w:ilvl w:val="1"/>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Take account of reduced balance and increased injury risk</w:t>
      </w:r>
    </w:p>
    <w:p w14:paraId="5AEA202B" w14:textId="77777777" w:rsidR="00317FFE" w:rsidRPr="00317FFE" w:rsidRDefault="00317FFE" w:rsidP="00317FFE">
      <w:pPr>
        <w:numPr>
          <w:ilvl w:val="1"/>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the least intrusive option available at the time</w:t>
      </w:r>
    </w:p>
    <w:p w14:paraId="62E0F1FA" w14:textId="1DFBB9D8" w:rsidR="00317FFE" w:rsidRPr="00317FFE" w:rsidRDefault="00317FFE" w:rsidP="00317FFE">
      <w:pPr>
        <w:numPr>
          <w:ilvl w:val="0"/>
          <w:numId w:val="60"/>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A dynamic risk assessment must inform decision-making (SAFER)</w:t>
      </w:r>
      <w:r w:rsidR="002F685A">
        <w:rPr>
          <w:rFonts w:ascii="Verdana" w:hAnsi="Verdana"/>
          <w:sz w:val="21"/>
          <w:szCs w:val="21"/>
          <w:lang w:val="en-GB"/>
        </w:rPr>
        <w:t>:</w:t>
      </w:r>
    </w:p>
    <w:p w14:paraId="7DD98CCE" w14:textId="77777777" w:rsidR="002F685A" w:rsidRDefault="002F685A" w:rsidP="00317FFE">
      <w:pPr>
        <w:tabs>
          <w:tab w:val="left" w:pos="3067"/>
        </w:tabs>
        <w:spacing w:after="0" w:line="276" w:lineRule="auto"/>
        <w:rPr>
          <w:rFonts w:ascii="Verdana" w:hAnsi="Verdana"/>
          <w:sz w:val="21"/>
          <w:szCs w:val="21"/>
          <w:lang w:val="en-GB"/>
        </w:rPr>
      </w:pPr>
    </w:p>
    <w:p w14:paraId="6AAFF449" w14:textId="70F71970" w:rsidR="00317FFE" w:rsidRPr="00317FFE" w:rsidRDefault="00317FFE" w:rsidP="002F685A">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S</w:t>
      </w:r>
      <w:r w:rsidRPr="00317FFE">
        <w:rPr>
          <w:rFonts w:ascii="Verdana" w:hAnsi="Verdana"/>
          <w:sz w:val="21"/>
          <w:szCs w:val="21"/>
          <w:lang w:val="en-GB"/>
        </w:rPr>
        <w:t>tep back</w:t>
      </w:r>
    </w:p>
    <w:p w14:paraId="7B3B8702" w14:textId="77777777" w:rsidR="00317FFE" w:rsidRPr="00317FFE" w:rsidRDefault="00317FFE" w:rsidP="002F685A">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A</w:t>
      </w:r>
      <w:r w:rsidRPr="00317FFE">
        <w:rPr>
          <w:rFonts w:ascii="Verdana" w:hAnsi="Verdana"/>
          <w:sz w:val="21"/>
          <w:szCs w:val="21"/>
          <w:lang w:val="en-GB"/>
        </w:rPr>
        <w:t>ssess the risk</w:t>
      </w:r>
    </w:p>
    <w:p w14:paraId="35B7468C" w14:textId="419BB7A7" w:rsidR="00317FFE" w:rsidRPr="00317FFE" w:rsidRDefault="00317FFE" w:rsidP="002F685A">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F</w:t>
      </w:r>
      <w:r w:rsidRPr="00317FFE">
        <w:rPr>
          <w:rFonts w:ascii="Verdana" w:hAnsi="Verdana"/>
          <w:sz w:val="21"/>
          <w:szCs w:val="21"/>
          <w:lang w:val="en-GB"/>
        </w:rPr>
        <w:t>ind help</w:t>
      </w:r>
    </w:p>
    <w:p w14:paraId="531A3536" w14:textId="27CC1E21" w:rsidR="00317FFE" w:rsidRPr="00317FFE" w:rsidRDefault="00317FFE" w:rsidP="002F685A">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E</w:t>
      </w:r>
      <w:r w:rsidRPr="00317FFE">
        <w:rPr>
          <w:rFonts w:ascii="Verdana" w:hAnsi="Verdana"/>
          <w:sz w:val="21"/>
          <w:szCs w:val="21"/>
          <w:lang w:val="en-GB"/>
        </w:rPr>
        <w:t>valuate options</w:t>
      </w:r>
    </w:p>
    <w:p w14:paraId="2F7835FB" w14:textId="0DE16972" w:rsidR="00317FFE" w:rsidRPr="00317FFE" w:rsidRDefault="00317FFE" w:rsidP="002F685A">
      <w:pPr>
        <w:tabs>
          <w:tab w:val="left" w:pos="3067"/>
        </w:tabs>
        <w:spacing w:after="0" w:line="276" w:lineRule="auto"/>
        <w:jc w:val="center"/>
        <w:rPr>
          <w:rFonts w:ascii="Verdana" w:hAnsi="Verdana"/>
          <w:sz w:val="21"/>
          <w:szCs w:val="21"/>
          <w:lang w:val="en-GB"/>
        </w:rPr>
      </w:pPr>
      <w:r w:rsidRPr="002F685A">
        <w:rPr>
          <w:rFonts w:ascii="Verdana" w:hAnsi="Verdana"/>
          <w:b/>
          <w:bCs/>
          <w:sz w:val="21"/>
          <w:szCs w:val="21"/>
          <w:lang w:val="en-GB"/>
        </w:rPr>
        <w:t>R</w:t>
      </w:r>
      <w:r w:rsidRPr="00317FFE">
        <w:rPr>
          <w:rFonts w:ascii="Verdana" w:hAnsi="Verdana"/>
          <w:sz w:val="21"/>
          <w:szCs w:val="21"/>
          <w:lang w:val="en-GB"/>
        </w:rPr>
        <w:t>espond</w:t>
      </w:r>
    </w:p>
    <w:p w14:paraId="13A30B59" w14:textId="77777777" w:rsidR="002F685A" w:rsidRDefault="002F685A" w:rsidP="00317FFE">
      <w:pPr>
        <w:tabs>
          <w:tab w:val="left" w:pos="3067"/>
        </w:tabs>
        <w:spacing w:after="0" w:line="276" w:lineRule="auto"/>
        <w:rPr>
          <w:rFonts w:ascii="Verdana" w:hAnsi="Verdana"/>
          <w:sz w:val="21"/>
          <w:szCs w:val="21"/>
          <w:lang w:val="en-GB"/>
        </w:rPr>
      </w:pPr>
    </w:p>
    <w:p w14:paraId="31BB9E19" w14:textId="5D154273"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All incidents must be:</w:t>
      </w:r>
    </w:p>
    <w:p w14:paraId="4DFBA119" w14:textId="77777777" w:rsidR="00464CAD" w:rsidRPr="00317FFE" w:rsidRDefault="00464CAD" w:rsidP="00317FFE">
      <w:pPr>
        <w:tabs>
          <w:tab w:val="left" w:pos="3067"/>
        </w:tabs>
        <w:spacing w:after="0" w:line="276" w:lineRule="auto"/>
        <w:rPr>
          <w:rFonts w:ascii="Verdana" w:hAnsi="Verdana"/>
          <w:sz w:val="21"/>
          <w:szCs w:val="21"/>
          <w:lang w:val="en-GB"/>
        </w:rPr>
      </w:pPr>
    </w:p>
    <w:p w14:paraId="05ACFC9A" w14:textId="77777777" w:rsidR="00317FFE" w:rsidRPr="00317FFE" w:rsidRDefault="00317FFE" w:rsidP="00317FFE">
      <w:pPr>
        <w:numPr>
          <w:ilvl w:val="0"/>
          <w:numId w:val="61"/>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Recorded promptly</w:t>
      </w:r>
    </w:p>
    <w:p w14:paraId="5863596A" w14:textId="77777777" w:rsidR="00317FFE" w:rsidRPr="00317FFE" w:rsidRDefault="00317FFE" w:rsidP="00317FFE">
      <w:pPr>
        <w:numPr>
          <w:ilvl w:val="0"/>
          <w:numId w:val="61"/>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Reviewed by senior staff</w:t>
      </w:r>
    </w:p>
    <w:p w14:paraId="766A1D8F" w14:textId="77777777" w:rsidR="00317FFE" w:rsidRPr="00317FFE" w:rsidRDefault="00317FFE" w:rsidP="00317FFE">
      <w:pPr>
        <w:numPr>
          <w:ilvl w:val="0"/>
          <w:numId w:val="61"/>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Used to inform future planning and risk reduction</w:t>
      </w:r>
    </w:p>
    <w:p w14:paraId="5FFCDFEC" w14:textId="77777777" w:rsidR="00317FFE" w:rsidRPr="00317FFE" w:rsidRDefault="00000000" w:rsidP="00317FFE">
      <w:pPr>
        <w:tabs>
          <w:tab w:val="left" w:pos="3067"/>
        </w:tabs>
        <w:spacing w:after="0" w:line="276" w:lineRule="auto"/>
        <w:rPr>
          <w:rFonts w:ascii="Verdana" w:hAnsi="Verdana"/>
          <w:sz w:val="21"/>
          <w:szCs w:val="21"/>
          <w:lang w:val="en-GB"/>
        </w:rPr>
      </w:pPr>
      <w:r>
        <w:rPr>
          <w:rFonts w:ascii="Verdana" w:hAnsi="Verdana"/>
          <w:sz w:val="21"/>
          <w:szCs w:val="21"/>
          <w:lang w:val="en-GB"/>
        </w:rPr>
        <w:pict w14:anchorId="122BCEB5">
          <v:rect id="_x0000_i1034" style="width:0;height:1.5pt" o:hralign="center" o:hrstd="t" o:hr="t" fillcolor="#a0a0a0" stroked="f"/>
        </w:pict>
      </w:r>
    </w:p>
    <w:p w14:paraId="03274D03" w14:textId="735A99F6"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Temporary Removal of Crutches</w:t>
      </w:r>
    </w:p>
    <w:p w14:paraId="15C20B43"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Where a pupil is unable to keep themselves or others safe:</w:t>
      </w:r>
    </w:p>
    <w:p w14:paraId="7C95BA45" w14:textId="77777777" w:rsidR="00464CAD" w:rsidRPr="00317FFE" w:rsidRDefault="00464CAD" w:rsidP="00317FFE">
      <w:pPr>
        <w:tabs>
          <w:tab w:val="left" w:pos="3067"/>
        </w:tabs>
        <w:spacing w:after="0" w:line="276" w:lineRule="auto"/>
        <w:rPr>
          <w:rFonts w:ascii="Verdana" w:hAnsi="Verdana"/>
          <w:sz w:val="21"/>
          <w:szCs w:val="21"/>
          <w:lang w:val="en-GB"/>
        </w:rPr>
      </w:pPr>
    </w:p>
    <w:p w14:paraId="5036D266" w14:textId="77777777" w:rsidR="00317FFE" w:rsidRPr="00317FFE" w:rsidRDefault="00317FFE" w:rsidP="00317FFE">
      <w:pPr>
        <w:numPr>
          <w:ilvl w:val="0"/>
          <w:numId w:val="6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Crutches may be temporarily removed as a protective measure</w:t>
      </w:r>
    </w:p>
    <w:p w14:paraId="6232615A" w14:textId="77777777" w:rsidR="00317FFE" w:rsidRPr="00317FFE" w:rsidRDefault="00317FFE" w:rsidP="00317FFE">
      <w:pPr>
        <w:numPr>
          <w:ilvl w:val="0"/>
          <w:numId w:val="6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must:</w:t>
      </w:r>
    </w:p>
    <w:p w14:paraId="41CDB2C8" w14:textId="77777777" w:rsidR="00317FFE" w:rsidRPr="00317FFE" w:rsidRDefault="00317FFE" w:rsidP="00317FFE">
      <w:pPr>
        <w:numPr>
          <w:ilvl w:val="1"/>
          <w:numId w:val="6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proportionate</w:t>
      </w:r>
    </w:p>
    <w:p w14:paraId="0B506A84" w14:textId="77777777" w:rsidR="00317FFE" w:rsidRPr="00317FFE" w:rsidRDefault="00317FFE" w:rsidP="00317FFE">
      <w:pPr>
        <w:numPr>
          <w:ilvl w:val="1"/>
          <w:numId w:val="6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recorded</w:t>
      </w:r>
    </w:p>
    <w:p w14:paraId="271304D9" w14:textId="77777777" w:rsidR="00317FFE" w:rsidRPr="00317FFE" w:rsidRDefault="00317FFE" w:rsidP="00317FFE">
      <w:pPr>
        <w:numPr>
          <w:ilvl w:val="1"/>
          <w:numId w:val="6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Be accompanied by appropriate support</w:t>
      </w:r>
    </w:p>
    <w:p w14:paraId="1FADC9D5" w14:textId="77777777" w:rsidR="00317FFE" w:rsidRPr="00317FFE" w:rsidRDefault="00317FFE" w:rsidP="00317FFE">
      <w:pPr>
        <w:numPr>
          <w:ilvl w:val="0"/>
          <w:numId w:val="62"/>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 xml:space="preserve">The pupil’s dignity and medical needs must be </w:t>
      </w:r>
      <w:proofErr w:type="gramStart"/>
      <w:r w:rsidRPr="00317FFE">
        <w:rPr>
          <w:rFonts w:ascii="Verdana" w:hAnsi="Verdana"/>
          <w:sz w:val="21"/>
          <w:szCs w:val="21"/>
          <w:lang w:val="en-GB"/>
        </w:rPr>
        <w:t>considered at all times</w:t>
      </w:r>
      <w:proofErr w:type="gramEnd"/>
    </w:p>
    <w:p w14:paraId="096E6410" w14:textId="77777777" w:rsidR="00464CAD" w:rsidRDefault="00464CAD" w:rsidP="00317FFE">
      <w:pPr>
        <w:tabs>
          <w:tab w:val="left" w:pos="3067"/>
        </w:tabs>
        <w:spacing w:after="0" w:line="276" w:lineRule="auto"/>
        <w:rPr>
          <w:rFonts w:ascii="Verdana" w:hAnsi="Verdana"/>
          <w:sz w:val="21"/>
          <w:szCs w:val="21"/>
          <w:lang w:val="en-GB"/>
        </w:rPr>
      </w:pPr>
    </w:p>
    <w:p w14:paraId="6924B16A" w14:textId="1717DC62" w:rsidR="00317FFE" w:rsidRP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Consider the risks of being in the pupils ‘fighting arc’ and use the principles of holding from the same positions as shown in the manual (offside if the elbow).</w:t>
      </w:r>
    </w:p>
    <w:p w14:paraId="3FB722D3" w14:textId="77777777" w:rsidR="00317FFE" w:rsidRPr="00317FFE" w:rsidRDefault="00000000" w:rsidP="00317FFE">
      <w:pPr>
        <w:tabs>
          <w:tab w:val="left" w:pos="3067"/>
        </w:tabs>
        <w:spacing w:after="0" w:line="276" w:lineRule="auto"/>
        <w:rPr>
          <w:rFonts w:ascii="Verdana" w:hAnsi="Verdana"/>
          <w:sz w:val="21"/>
          <w:szCs w:val="21"/>
          <w:lang w:val="en-GB"/>
        </w:rPr>
      </w:pPr>
      <w:r>
        <w:rPr>
          <w:rFonts w:ascii="Verdana" w:hAnsi="Verdana"/>
          <w:sz w:val="21"/>
          <w:szCs w:val="21"/>
          <w:lang w:val="en-GB"/>
        </w:rPr>
        <w:pict w14:anchorId="35A5C089">
          <v:rect id="_x0000_i1035" style="width:0;height:1.5pt" o:hralign="center" o:hrstd="t" o:hr="t" fillcolor="#a0a0a0" stroked="f"/>
        </w:pict>
      </w:r>
    </w:p>
    <w:p w14:paraId="6FBFC108" w14:textId="41A25937"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Medical Considerations</w:t>
      </w:r>
    </w:p>
    <w:p w14:paraId="2A5D3B94" w14:textId="6F9F8B18"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 xml:space="preserve">The </w:t>
      </w:r>
      <w:r w:rsidR="00464CAD">
        <w:rPr>
          <w:rFonts w:ascii="Verdana" w:hAnsi="Verdana"/>
          <w:sz w:val="21"/>
          <w:szCs w:val="21"/>
          <w:lang w:val="en-GB"/>
        </w:rPr>
        <w:t>academy</w:t>
      </w:r>
      <w:r w:rsidRPr="00317FFE">
        <w:rPr>
          <w:rFonts w:ascii="Verdana" w:hAnsi="Verdana"/>
          <w:sz w:val="21"/>
          <w:szCs w:val="21"/>
          <w:lang w:val="en-GB"/>
        </w:rPr>
        <w:t xml:space="preserve"> will work with parents/carers and health professionals to consider:</w:t>
      </w:r>
    </w:p>
    <w:p w14:paraId="06F8A986" w14:textId="77777777" w:rsidR="00464CAD" w:rsidRPr="00317FFE" w:rsidRDefault="00464CAD" w:rsidP="00317FFE">
      <w:pPr>
        <w:tabs>
          <w:tab w:val="left" w:pos="3067"/>
        </w:tabs>
        <w:spacing w:after="0" w:line="276" w:lineRule="auto"/>
        <w:rPr>
          <w:rFonts w:ascii="Verdana" w:hAnsi="Verdana"/>
          <w:sz w:val="21"/>
          <w:szCs w:val="21"/>
          <w:lang w:val="en-GB"/>
        </w:rPr>
      </w:pPr>
    </w:p>
    <w:p w14:paraId="55C3775A" w14:textId="77777777" w:rsidR="00317FFE" w:rsidRPr="00317FFE" w:rsidRDefault="00317FFE" w:rsidP="00317FFE">
      <w:pPr>
        <w:numPr>
          <w:ilvl w:val="0"/>
          <w:numId w:val="6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lastRenderedPageBreak/>
        <w:t xml:space="preserve">Whether crutches </w:t>
      </w:r>
      <w:proofErr w:type="gramStart"/>
      <w:r w:rsidRPr="00317FFE">
        <w:rPr>
          <w:rFonts w:ascii="Verdana" w:hAnsi="Verdana"/>
          <w:sz w:val="21"/>
          <w:szCs w:val="21"/>
          <w:lang w:val="en-GB"/>
        </w:rPr>
        <w:t>remain medically necessary at all times</w:t>
      </w:r>
      <w:proofErr w:type="gramEnd"/>
    </w:p>
    <w:p w14:paraId="46C6A8B0" w14:textId="77777777" w:rsidR="00317FFE" w:rsidRPr="00317FFE" w:rsidRDefault="00317FFE" w:rsidP="00317FFE">
      <w:pPr>
        <w:numPr>
          <w:ilvl w:val="0"/>
          <w:numId w:val="6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Whether alternatives (e.g. walking boot) may reduce risk</w:t>
      </w:r>
    </w:p>
    <w:p w14:paraId="4E423E7B" w14:textId="77777777" w:rsidR="00317FFE" w:rsidRPr="00317FFE" w:rsidRDefault="00317FFE" w:rsidP="00317FFE">
      <w:pPr>
        <w:numPr>
          <w:ilvl w:val="0"/>
          <w:numId w:val="63"/>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Whether adjustments are required during the school day</w:t>
      </w:r>
    </w:p>
    <w:p w14:paraId="78654C6F" w14:textId="77777777" w:rsidR="00464CAD" w:rsidRDefault="00464CAD" w:rsidP="00317FFE">
      <w:pPr>
        <w:tabs>
          <w:tab w:val="left" w:pos="3067"/>
        </w:tabs>
        <w:spacing w:after="0" w:line="276" w:lineRule="auto"/>
        <w:rPr>
          <w:rFonts w:ascii="Verdana" w:hAnsi="Verdana"/>
          <w:sz w:val="21"/>
          <w:szCs w:val="21"/>
          <w:lang w:val="en-GB"/>
        </w:rPr>
      </w:pPr>
    </w:p>
    <w:p w14:paraId="5E63C6A7" w14:textId="0C8C2B49" w:rsidR="00317FFE" w:rsidRP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Any medical changes must be clinician-led.</w:t>
      </w:r>
    </w:p>
    <w:p w14:paraId="1AC33391" w14:textId="422279A3" w:rsidR="00317FFE" w:rsidRPr="00464CAD" w:rsidRDefault="00000000" w:rsidP="00317FFE">
      <w:pPr>
        <w:tabs>
          <w:tab w:val="left" w:pos="3067"/>
        </w:tabs>
        <w:spacing w:after="0" w:line="276" w:lineRule="auto"/>
        <w:rPr>
          <w:rFonts w:ascii="Verdana" w:hAnsi="Verdana"/>
          <w:sz w:val="21"/>
          <w:szCs w:val="21"/>
          <w:lang w:val="en-GB"/>
        </w:rPr>
      </w:pPr>
      <w:r>
        <w:rPr>
          <w:rFonts w:ascii="Verdana" w:hAnsi="Verdana"/>
          <w:sz w:val="21"/>
          <w:szCs w:val="21"/>
          <w:lang w:val="en-GB"/>
        </w:rPr>
        <w:pict w14:anchorId="32D805E3">
          <v:rect id="_x0000_i1036" style="width:0;height:1.5pt" o:hralign="center" o:hrstd="t" o:hr="t" fillcolor="#a0a0a0" stroked="f"/>
        </w:pict>
      </w:r>
      <w:r w:rsidR="00317FFE" w:rsidRPr="00317FFE">
        <w:rPr>
          <w:rFonts w:ascii="Verdana" w:hAnsi="Verdana"/>
          <w:b/>
          <w:bCs/>
          <w:sz w:val="21"/>
          <w:szCs w:val="21"/>
          <w:lang w:val="en-GB"/>
        </w:rPr>
        <w:t>Staff Training and Briefing</w:t>
      </w:r>
    </w:p>
    <w:p w14:paraId="4D9E0EED"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The SLT will ensure:</w:t>
      </w:r>
    </w:p>
    <w:p w14:paraId="24BB1717" w14:textId="77777777" w:rsidR="00464CAD" w:rsidRPr="00317FFE" w:rsidRDefault="00464CAD" w:rsidP="00317FFE">
      <w:pPr>
        <w:tabs>
          <w:tab w:val="left" w:pos="3067"/>
        </w:tabs>
        <w:spacing w:after="0" w:line="276" w:lineRule="auto"/>
        <w:rPr>
          <w:rFonts w:ascii="Verdana" w:hAnsi="Verdana"/>
          <w:sz w:val="21"/>
          <w:szCs w:val="21"/>
          <w:lang w:val="en-GB"/>
        </w:rPr>
      </w:pPr>
    </w:p>
    <w:p w14:paraId="43AF7E5A" w14:textId="77777777" w:rsidR="00317FFE" w:rsidRPr="00317FFE" w:rsidRDefault="00317FFE" w:rsidP="00317FFE">
      <w:pPr>
        <w:numPr>
          <w:ilvl w:val="0"/>
          <w:numId w:val="6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Staff are trained in:</w:t>
      </w:r>
    </w:p>
    <w:p w14:paraId="3E8F1DE2" w14:textId="77777777" w:rsidR="00317FFE" w:rsidRPr="00317FFE" w:rsidRDefault="00317FFE" w:rsidP="00317FFE">
      <w:pPr>
        <w:numPr>
          <w:ilvl w:val="1"/>
          <w:numId w:val="6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De-escalation</w:t>
      </w:r>
    </w:p>
    <w:p w14:paraId="137A431E" w14:textId="77777777" w:rsidR="00317FFE" w:rsidRPr="00317FFE" w:rsidRDefault="00317FFE" w:rsidP="00317FFE">
      <w:pPr>
        <w:numPr>
          <w:ilvl w:val="1"/>
          <w:numId w:val="6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Dynamic risk assessment</w:t>
      </w:r>
    </w:p>
    <w:p w14:paraId="546D8B79" w14:textId="77777777" w:rsidR="00317FFE" w:rsidRPr="00317FFE" w:rsidRDefault="00317FFE" w:rsidP="00317FFE">
      <w:pPr>
        <w:numPr>
          <w:ilvl w:val="1"/>
          <w:numId w:val="6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Use of reasonable force</w:t>
      </w:r>
    </w:p>
    <w:p w14:paraId="098C75EE" w14:textId="77777777" w:rsidR="00317FFE" w:rsidRPr="00317FFE" w:rsidRDefault="00317FFE" w:rsidP="00317FFE">
      <w:pPr>
        <w:numPr>
          <w:ilvl w:val="0"/>
          <w:numId w:val="6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Responses are consistent across classes </w:t>
      </w:r>
    </w:p>
    <w:p w14:paraId="6C94DE2F" w14:textId="77777777" w:rsidR="00317FFE" w:rsidRPr="00317FFE" w:rsidRDefault="00317FFE" w:rsidP="00317FFE">
      <w:pPr>
        <w:numPr>
          <w:ilvl w:val="0"/>
          <w:numId w:val="64"/>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appendix is referenced in training and briefings</w:t>
      </w:r>
    </w:p>
    <w:p w14:paraId="261CB028" w14:textId="3871A133" w:rsidR="00317FFE" w:rsidRPr="00317FFE" w:rsidRDefault="00317FFE" w:rsidP="00317FFE">
      <w:pPr>
        <w:tabs>
          <w:tab w:val="left" w:pos="3067"/>
        </w:tabs>
        <w:spacing w:after="0" w:line="276" w:lineRule="auto"/>
        <w:rPr>
          <w:rFonts w:ascii="Verdana" w:hAnsi="Verdana"/>
          <w:sz w:val="21"/>
          <w:szCs w:val="21"/>
          <w:lang w:val="en-GB"/>
        </w:rPr>
      </w:pPr>
    </w:p>
    <w:p w14:paraId="359EA468" w14:textId="0C627EDF" w:rsidR="00317FFE" w:rsidRPr="00317FFE" w:rsidRDefault="00317FFE" w:rsidP="00317FFE">
      <w:pPr>
        <w:tabs>
          <w:tab w:val="left" w:pos="3067"/>
        </w:tabs>
        <w:spacing w:after="0" w:line="276" w:lineRule="auto"/>
        <w:rPr>
          <w:rFonts w:ascii="Verdana" w:hAnsi="Verdana"/>
          <w:b/>
          <w:bCs/>
          <w:sz w:val="21"/>
          <w:szCs w:val="21"/>
          <w:lang w:val="en-GB"/>
        </w:rPr>
      </w:pPr>
      <w:r w:rsidRPr="00317FFE">
        <w:rPr>
          <w:rFonts w:ascii="Verdana" w:hAnsi="Verdana"/>
          <w:b/>
          <w:bCs/>
          <w:sz w:val="21"/>
          <w:szCs w:val="21"/>
          <w:lang w:val="en-GB"/>
        </w:rPr>
        <w:t>Monitoring and Review</w:t>
      </w:r>
    </w:p>
    <w:p w14:paraId="2215F443" w14:textId="77777777" w:rsidR="00317FFE" w:rsidRDefault="00317FFE" w:rsidP="00317FFE">
      <w:pPr>
        <w:tabs>
          <w:tab w:val="left" w:pos="3067"/>
        </w:tabs>
        <w:spacing w:after="0" w:line="276" w:lineRule="auto"/>
        <w:rPr>
          <w:rFonts w:ascii="Verdana" w:hAnsi="Verdana"/>
          <w:sz w:val="21"/>
          <w:szCs w:val="21"/>
          <w:lang w:val="en-GB"/>
        </w:rPr>
      </w:pPr>
      <w:r w:rsidRPr="00317FFE">
        <w:rPr>
          <w:rFonts w:ascii="Verdana" w:hAnsi="Verdana"/>
          <w:sz w:val="21"/>
          <w:szCs w:val="21"/>
          <w:lang w:val="en-GB"/>
        </w:rPr>
        <w:t>This appendix must be:</w:t>
      </w:r>
    </w:p>
    <w:p w14:paraId="488F3FF9" w14:textId="77777777" w:rsidR="00464CAD" w:rsidRPr="00317FFE" w:rsidRDefault="00464CAD" w:rsidP="00317FFE">
      <w:pPr>
        <w:tabs>
          <w:tab w:val="left" w:pos="3067"/>
        </w:tabs>
        <w:spacing w:after="0" w:line="276" w:lineRule="auto"/>
        <w:rPr>
          <w:rFonts w:ascii="Verdana" w:hAnsi="Verdana"/>
          <w:sz w:val="21"/>
          <w:szCs w:val="21"/>
          <w:lang w:val="en-GB"/>
        </w:rPr>
      </w:pPr>
    </w:p>
    <w:p w14:paraId="3F4876F2" w14:textId="77777777" w:rsidR="00317FFE" w:rsidRPr="00317FFE" w:rsidRDefault="00317FFE" w:rsidP="00317FFE">
      <w:pPr>
        <w:numPr>
          <w:ilvl w:val="0"/>
          <w:numId w:val="6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Reviewed following any incident involving reasonable force</w:t>
      </w:r>
    </w:p>
    <w:p w14:paraId="5A07FC20" w14:textId="77777777" w:rsidR="00317FFE" w:rsidRPr="00317FFE" w:rsidRDefault="00317FFE" w:rsidP="00317FFE">
      <w:pPr>
        <w:numPr>
          <w:ilvl w:val="0"/>
          <w:numId w:val="6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Reviewed if a pupil’s behaviour, medical status, or risk profile changes</w:t>
      </w:r>
    </w:p>
    <w:p w14:paraId="7F604C23" w14:textId="77777777" w:rsidR="00317FFE" w:rsidRPr="00317FFE" w:rsidRDefault="00317FFE" w:rsidP="00317FFE">
      <w:pPr>
        <w:numPr>
          <w:ilvl w:val="0"/>
          <w:numId w:val="65"/>
        </w:numPr>
        <w:tabs>
          <w:tab w:val="left" w:pos="3067"/>
        </w:tabs>
        <w:spacing w:after="0" w:line="276" w:lineRule="auto"/>
        <w:rPr>
          <w:rFonts w:ascii="Verdana" w:hAnsi="Verdana"/>
          <w:sz w:val="21"/>
          <w:szCs w:val="21"/>
          <w:lang w:val="en-GB"/>
        </w:rPr>
      </w:pPr>
      <w:r w:rsidRPr="00317FFE">
        <w:rPr>
          <w:rFonts w:ascii="Verdana" w:hAnsi="Verdana"/>
          <w:sz w:val="21"/>
          <w:szCs w:val="21"/>
          <w:lang w:val="en-GB"/>
        </w:rPr>
        <w:t>Included in safeguarding and behaviour audits</w:t>
      </w:r>
    </w:p>
    <w:p w14:paraId="5F747164" w14:textId="77777777" w:rsidR="00217A04" w:rsidRPr="00317FFE" w:rsidRDefault="00217A04" w:rsidP="00431F08">
      <w:pPr>
        <w:tabs>
          <w:tab w:val="left" w:pos="3067"/>
        </w:tabs>
        <w:spacing w:after="0" w:line="276" w:lineRule="auto"/>
        <w:rPr>
          <w:rFonts w:ascii="Verdana" w:hAnsi="Verdana"/>
          <w:sz w:val="21"/>
          <w:szCs w:val="21"/>
        </w:rPr>
      </w:pPr>
    </w:p>
    <w:sectPr w:rsidR="00217A04" w:rsidRPr="00317FFE" w:rsidSect="00DA1513">
      <w:headerReference w:type="default" r:id="rId9"/>
      <w:footerReference w:type="even" r:id="rId10"/>
      <w:footerReference w:type="default" r:id="rId11"/>
      <w:pgSz w:w="11900" w:h="16840"/>
      <w:pgMar w:top="1720" w:right="1080" w:bottom="1440" w:left="1080"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8EF8" w14:textId="77777777" w:rsidR="00160B9E" w:rsidRDefault="00160B9E">
      <w:pPr>
        <w:spacing w:after="0"/>
      </w:pPr>
      <w:r>
        <w:separator/>
      </w:r>
    </w:p>
  </w:endnote>
  <w:endnote w:type="continuationSeparator" w:id="0">
    <w:p w14:paraId="47053244" w14:textId="77777777" w:rsidR="00160B9E" w:rsidRDefault="00160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7200" w14:textId="77777777" w:rsidR="00324261" w:rsidRDefault="00324261" w:rsidP="008A3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3DD8" w14:textId="77777777" w:rsidR="00324261" w:rsidRDefault="00324261" w:rsidP="008A36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0"/>
      <w:gridCol w:w="3119"/>
      <w:gridCol w:w="1402"/>
    </w:tblGrid>
    <w:tr w:rsidR="0076709F" w:rsidRPr="0076709F" w14:paraId="58BAE4B4" w14:textId="77777777" w:rsidTr="0076709F">
      <w:trPr>
        <w:trHeight w:val="282"/>
      </w:trPr>
      <w:tc>
        <w:tcPr>
          <w:tcW w:w="5240" w:type="dxa"/>
        </w:tcPr>
        <w:p w14:paraId="05A8F3B7" w14:textId="02BC9BBB" w:rsidR="0076709F" w:rsidRPr="0076709F" w:rsidRDefault="0076709F" w:rsidP="008A36A2">
          <w:pPr>
            <w:pStyle w:val="BodyText"/>
            <w:rPr>
              <w:rFonts w:ascii="Verdana" w:hAnsi="Verdana" w:cs="Arial"/>
              <w:bCs/>
              <w:sz w:val="16"/>
              <w:szCs w:val="16"/>
            </w:rPr>
          </w:pPr>
          <w:r w:rsidRPr="0076709F">
            <w:rPr>
              <w:rFonts w:ascii="Verdana" w:hAnsi="Verdana" w:cs="Arial"/>
              <w:bCs/>
              <w:sz w:val="16"/>
              <w:szCs w:val="16"/>
            </w:rPr>
            <w:t xml:space="preserve">Document: </w:t>
          </w:r>
          <w:r w:rsidR="00CF6DB9">
            <w:rPr>
              <w:rFonts w:ascii="Verdana" w:hAnsi="Verdana" w:cs="Arial"/>
              <w:bCs/>
              <w:sz w:val="16"/>
              <w:szCs w:val="16"/>
            </w:rPr>
            <w:t>Use of Reasonable Force</w:t>
          </w:r>
          <w:r w:rsidRPr="0076709F">
            <w:rPr>
              <w:rFonts w:ascii="Verdana" w:hAnsi="Verdana" w:cs="Arial"/>
              <w:bCs/>
              <w:sz w:val="16"/>
              <w:szCs w:val="16"/>
            </w:rPr>
            <w:t xml:space="preserve"> Policy</w:t>
          </w:r>
        </w:p>
      </w:tc>
      <w:tc>
        <w:tcPr>
          <w:tcW w:w="3119" w:type="dxa"/>
        </w:tcPr>
        <w:p w14:paraId="5496746E" w14:textId="65DE800B" w:rsidR="003A36DC" w:rsidRPr="0076709F" w:rsidRDefault="0076709F" w:rsidP="008A36A2">
          <w:pPr>
            <w:pStyle w:val="BodyText"/>
            <w:rPr>
              <w:rFonts w:ascii="Verdana" w:hAnsi="Verdana" w:cs="Arial"/>
              <w:bCs/>
              <w:sz w:val="16"/>
              <w:szCs w:val="16"/>
            </w:rPr>
          </w:pPr>
          <w:r w:rsidRPr="0076709F">
            <w:rPr>
              <w:rFonts w:ascii="Verdana" w:hAnsi="Verdana" w:cs="Arial"/>
              <w:bCs/>
              <w:sz w:val="16"/>
              <w:szCs w:val="16"/>
            </w:rPr>
            <w:t xml:space="preserve">Review Date: </w:t>
          </w:r>
          <w:r w:rsidR="00642DA1">
            <w:rPr>
              <w:rFonts w:ascii="Verdana" w:hAnsi="Verdana" w:cs="Arial"/>
              <w:bCs/>
              <w:sz w:val="16"/>
              <w:szCs w:val="16"/>
            </w:rPr>
            <w:t>Autumn 2027</w:t>
          </w:r>
        </w:p>
      </w:tc>
      <w:tc>
        <w:tcPr>
          <w:tcW w:w="1402" w:type="dxa"/>
        </w:tcPr>
        <w:p w14:paraId="2AFD7694" w14:textId="7F0E3F93" w:rsidR="0076709F" w:rsidRPr="0076709F" w:rsidRDefault="0076709F" w:rsidP="008A36A2">
          <w:pPr>
            <w:pStyle w:val="Footer"/>
            <w:rPr>
              <w:rFonts w:ascii="Verdana" w:hAnsi="Verdana" w:cs="Arial"/>
              <w:bCs/>
              <w:sz w:val="16"/>
              <w:szCs w:val="16"/>
            </w:rPr>
          </w:pPr>
          <w:r w:rsidRPr="0076709F">
            <w:rPr>
              <w:rFonts w:ascii="Verdana" w:hAnsi="Verdana" w:cs="Arial"/>
              <w:bCs/>
              <w:sz w:val="16"/>
              <w:szCs w:val="16"/>
            </w:rPr>
            <w:t xml:space="preserve">Page </w:t>
          </w:r>
          <w:r w:rsidRPr="0076709F">
            <w:rPr>
              <w:rStyle w:val="PageNumber"/>
              <w:rFonts w:ascii="Verdana" w:hAnsi="Verdana"/>
              <w:sz w:val="16"/>
              <w:szCs w:val="16"/>
            </w:rPr>
            <w:fldChar w:fldCharType="begin"/>
          </w:r>
          <w:r w:rsidRPr="0076709F">
            <w:rPr>
              <w:rStyle w:val="PageNumber"/>
              <w:rFonts w:ascii="Verdana" w:hAnsi="Verdana"/>
              <w:sz w:val="16"/>
              <w:szCs w:val="16"/>
            </w:rPr>
            <w:instrText xml:space="preserve">PAGE  </w:instrText>
          </w:r>
          <w:r w:rsidRPr="0076709F">
            <w:rPr>
              <w:rStyle w:val="PageNumber"/>
              <w:rFonts w:ascii="Verdana" w:hAnsi="Verdana"/>
              <w:sz w:val="16"/>
              <w:szCs w:val="16"/>
            </w:rPr>
            <w:fldChar w:fldCharType="separate"/>
          </w:r>
          <w:r w:rsidRPr="0076709F">
            <w:rPr>
              <w:rStyle w:val="PageNumber"/>
              <w:rFonts w:ascii="Verdana" w:hAnsi="Verdana"/>
              <w:noProof/>
              <w:sz w:val="16"/>
              <w:szCs w:val="16"/>
            </w:rPr>
            <w:t>1</w:t>
          </w:r>
          <w:r w:rsidRPr="0076709F">
            <w:rPr>
              <w:rStyle w:val="PageNumber"/>
              <w:rFonts w:ascii="Verdana" w:hAnsi="Verdana"/>
              <w:sz w:val="16"/>
              <w:szCs w:val="16"/>
            </w:rPr>
            <w:fldChar w:fldCharType="end"/>
          </w:r>
          <w:r w:rsidRPr="0076709F">
            <w:rPr>
              <w:rFonts w:ascii="Verdana" w:hAnsi="Verdana" w:cs="Arial"/>
              <w:bCs/>
              <w:sz w:val="16"/>
              <w:szCs w:val="16"/>
            </w:rPr>
            <w:t xml:space="preserve"> of </w:t>
          </w:r>
          <w:r w:rsidR="00642DA1">
            <w:rPr>
              <w:rFonts w:ascii="Verdana" w:hAnsi="Verdana" w:cs="Arial"/>
              <w:bCs/>
              <w:sz w:val="16"/>
              <w:szCs w:val="16"/>
            </w:rPr>
            <w:t>1</w:t>
          </w:r>
          <w:r w:rsidR="00947A36">
            <w:rPr>
              <w:rFonts w:ascii="Verdana" w:hAnsi="Verdana" w:cs="Arial"/>
              <w:bCs/>
              <w:sz w:val="16"/>
              <w:szCs w:val="16"/>
            </w:rPr>
            <w:t>0</w:t>
          </w:r>
        </w:p>
      </w:tc>
    </w:tr>
  </w:tbl>
  <w:p w14:paraId="582D06CE" w14:textId="77777777" w:rsidR="00324261" w:rsidRPr="003B72E8" w:rsidRDefault="00324261">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F312" w14:textId="77777777" w:rsidR="00160B9E" w:rsidRDefault="00160B9E">
      <w:pPr>
        <w:spacing w:after="0"/>
      </w:pPr>
      <w:r>
        <w:separator/>
      </w:r>
    </w:p>
  </w:footnote>
  <w:footnote w:type="continuationSeparator" w:id="0">
    <w:p w14:paraId="02C4BC8A" w14:textId="77777777" w:rsidR="00160B9E" w:rsidRDefault="00160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3DC3" w14:textId="0364F58D" w:rsidR="00324261" w:rsidRDefault="004205ED" w:rsidP="008A36A2">
    <w:pPr>
      <w:pStyle w:val="Header"/>
      <w:jc w:val="right"/>
    </w:pPr>
    <w:r>
      <w:rPr>
        <w:noProof/>
        <w:lang w:val="en-GB" w:eastAsia="en-GB"/>
      </w:rPr>
      <w:drawing>
        <wp:anchor distT="0" distB="0" distL="114300" distR="114300" simplePos="0" relativeHeight="251658240" behindDoc="0" locked="0" layoutInCell="1" allowOverlap="1" wp14:anchorId="5C6B9FA6" wp14:editId="49E6D212">
          <wp:simplePos x="0" y="0"/>
          <wp:positionH relativeFrom="column">
            <wp:posOffset>4283710</wp:posOffset>
          </wp:positionH>
          <wp:positionV relativeFrom="paragraph">
            <wp:posOffset>146685</wp:posOffset>
          </wp:positionV>
          <wp:extent cx="2141855" cy="719455"/>
          <wp:effectExtent l="0" t="0" r="0" b="0"/>
          <wp:wrapTight wrapText="bothSides">
            <wp:wrapPolygon edited="0">
              <wp:start x="0" y="0"/>
              <wp:lineTo x="0" y="20590"/>
              <wp:lineTo x="21261" y="20590"/>
              <wp:lineTo x="21261"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8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26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D10"/>
    <w:multiLevelType w:val="multilevel"/>
    <w:tmpl w:val="3372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756D"/>
    <w:multiLevelType w:val="multilevel"/>
    <w:tmpl w:val="5BD6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50834"/>
    <w:multiLevelType w:val="multilevel"/>
    <w:tmpl w:val="BD4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91154"/>
    <w:multiLevelType w:val="hybridMultilevel"/>
    <w:tmpl w:val="222A0C2E"/>
    <w:lvl w:ilvl="0" w:tplc="B134C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66AE0"/>
    <w:multiLevelType w:val="multilevel"/>
    <w:tmpl w:val="B010D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C67A7"/>
    <w:multiLevelType w:val="multilevel"/>
    <w:tmpl w:val="6690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500CC"/>
    <w:multiLevelType w:val="hybridMultilevel"/>
    <w:tmpl w:val="84CC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66D40"/>
    <w:multiLevelType w:val="multilevel"/>
    <w:tmpl w:val="ECBE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13F6F"/>
    <w:multiLevelType w:val="multilevel"/>
    <w:tmpl w:val="8E98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72B6A"/>
    <w:multiLevelType w:val="hybridMultilevel"/>
    <w:tmpl w:val="6C36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6099"/>
    <w:multiLevelType w:val="hybridMultilevel"/>
    <w:tmpl w:val="A09CF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D45B6"/>
    <w:multiLevelType w:val="multilevel"/>
    <w:tmpl w:val="1D4A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233C2"/>
    <w:multiLevelType w:val="hybridMultilevel"/>
    <w:tmpl w:val="A70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56B8B"/>
    <w:multiLevelType w:val="hybridMultilevel"/>
    <w:tmpl w:val="2872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80B13"/>
    <w:multiLevelType w:val="multilevel"/>
    <w:tmpl w:val="032E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82873"/>
    <w:multiLevelType w:val="hybridMultilevel"/>
    <w:tmpl w:val="FAC0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448E2"/>
    <w:multiLevelType w:val="hybridMultilevel"/>
    <w:tmpl w:val="9A649BC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7553B"/>
    <w:multiLevelType w:val="hybridMultilevel"/>
    <w:tmpl w:val="164E1504"/>
    <w:lvl w:ilvl="0" w:tplc="E3DE8246">
      <w:start w:val="1"/>
      <w:numFmt w:val="decimal"/>
      <w:lvlText w:val="%1"/>
      <w:lvlJc w:val="left"/>
      <w:pPr>
        <w:ind w:left="816" w:hanging="4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B7341"/>
    <w:multiLevelType w:val="multilevel"/>
    <w:tmpl w:val="A4E0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01049"/>
    <w:multiLevelType w:val="multilevel"/>
    <w:tmpl w:val="CBBC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26A9A"/>
    <w:multiLevelType w:val="multilevel"/>
    <w:tmpl w:val="E508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57AA1"/>
    <w:multiLevelType w:val="hybridMultilevel"/>
    <w:tmpl w:val="77BC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0C40FE"/>
    <w:multiLevelType w:val="hybridMultilevel"/>
    <w:tmpl w:val="1D6C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F367A"/>
    <w:multiLevelType w:val="multilevel"/>
    <w:tmpl w:val="6434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D412E"/>
    <w:multiLevelType w:val="hybridMultilevel"/>
    <w:tmpl w:val="8FC2AC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F123C9"/>
    <w:multiLevelType w:val="multilevel"/>
    <w:tmpl w:val="F876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3A333D"/>
    <w:multiLevelType w:val="hybridMultilevel"/>
    <w:tmpl w:val="B214355A"/>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10AF4"/>
    <w:multiLevelType w:val="multilevel"/>
    <w:tmpl w:val="E0D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90E61"/>
    <w:multiLevelType w:val="multilevel"/>
    <w:tmpl w:val="83D2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24754A"/>
    <w:multiLevelType w:val="multilevel"/>
    <w:tmpl w:val="DD2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20E0C"/>
    <w:multiLevelType w:val="hybridMultilevel"/>
    <w:tmpl w:val="3A82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D1BD3"/>
    <w:multiLevelType w:val="multilevel"/>
    <w:tmpl w:val="51AA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BA1016"/>
    <w:multiLevelType w:val="multilevel"/>
    <w:tmpl w:val="92043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21DB3"/>
    <w:multiLevelType w:val="hybridMultilevel"/>
    <w:tmpl w:val="12CCA21A"/>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1002F"/>
    <w:multiLevelType w:val="multilevel"/>
    <w:tmpl w:val="65A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2503E3"/>
    <w:multiLevelType w:val="multilevel"/>
    <w:tmpl w:val="B444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1B1F3A"/>
    <w:multiLevelType w:val="multilevel"/>
    <w:tmpl w:val="6602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87431B"/>
    <w:multiLevelType w:val="multilevel"/>
    <w:tmpl w:val="25D2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6F79B4"/>
    <w:multiLevelType w:val="hybridMultilevel"/>
    <w:tmpl w:val="5CF0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752A5D"/>
    <w:multiLevelType w:val="hybridMultilevel"/>
    <w:tmpl w:val="BCD0FDEC"/>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62541"/>
    <w:multiLevelType w:val="multilevel"/>
    <w:tmpl w:val="B15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462E43"/>
    <w:multiLevelType w:val="multilevel"/>
    <w:tmpl w:val="F7A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52C90"/>
    <w:multiLevelType w:val="multilevel"/>
    <w:tmpl w:val="AC0E2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EF4739"/>
    <w:multiLevelType w:val="hybridMultilevel"/>
    <w:tmpl w:val="517C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080B76"/>
    <w:multiLevelType w:val="multilevel"/>
    <w:tmpl w:val="AC1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1D2D6B"/>
    <w:multiLevelType w:val="multilevel"/>
    <w:tmpl w:val="561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55222E"/>
    <w:multiLevelType w:val="multilevel"/>
    <w:tmpl w:val="E374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CB622C"/>
    <w:multiLevelType w:val="multilevel"/>
    <w:tmpl w:val="FA6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01576E"/>
    <w:multiLevelType w:val="multilevel"/>
    <w:tmpl w:val="992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7A1301"/>
    <w:multiLevelType w:val="multilevel"/>
    <w:tmpl w:val="657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224412"/>
    <w:multiLevelType w:val="hybridMultilevel"/>
    <w:tmpl w:val="7C2E90DC"/>
    <w:lvl w:ilvl="0" w:tplc="D6725A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54418E"/>
    <w:multiLevelType w:val="multilevel"/>
    <w:tmpl w:val="72E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536E66"/>
    <w:multiLevelType w:val="hybridMultilevel"/>
    <w:tmpl w:val="24C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936D8F"/>
    <w:multiLevelType w:val="multilevel"/>
    <w:tmpl w:val="9C3A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10205B"/>
    <w:multiLevelType w:val="hybridMultilevel"/>
    <w:tmpl w:val="F34A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794005"/>
    <w:multiLevelType w:val="multilevel"/>
    <w:tmpl w:val="74E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2E4F7A"/>
    <w:multiLevelType w:val="hybridMultilevel"/>
    <w:tmpl w:val="625E1886"/>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C508A0"/>
    <w:multiLevelType w:val="multilevel"/>
    <w:tmpl w:val="1F12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8B1330"/>
    <w:multiLevelType w:val="multilevel"/>
    <w:tmpl w:val="72A8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E906CF"/>
    <w:multiLevelType w:val="hybridMultilevel"/>
    <w:tmpl w:val="B19C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9E09E5"/>
    <w:multiLevelType w:val="hybridMultilevel"/>
    <w:tmpl w:val="AD7C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032E67"/>
    <w:multiLevelType w:val="multilevel"/>
    <w:tmpl w:val="E4C02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170F30"/>
    <w:multiLevelType w:val="hybridMultilevel"/>
    <w:tmpl w:val="D14E1E50"/>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4D70D0"/>
    <w:multiLevelType w:val="multilevel"/>
    <w:tmpl w:val="5870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4A0748"/>
    <w:multiLevelType w:val="hybridMultilevel"/>
    <w:tmpl w:val="0DE2197A"/>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CB1E37"/>
    <w:multiLevelType w:val="hybridMultilevel"/>
    <w:tmpl w:val="A8566724"/>
    <w:lvl w:ilvl="0" w:tplc="1F0C5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1502">
    <w:abstractNumId w:val="12"/>
  </w:num>
  <w:num w:numId="2" w16cid:durableId="1112748825">
    <w:abstractNumId w:val="60"/>
  </w:num>
  <w:num w:numId="3" w16cid:durableId="226769142">
    <w:abstractNumId w:val="13"/>
  </w:num>
  <w:num w:numId="4" w16cid:durableId="722673701">
    <w:abstractNumId w:val="54"/>
  </w:num>
  <w:num w:numId="5" w16cid:durableId="999427508">
    <w:abstractNumId w:val="52"/>
  </w:num>
  <w:num w:numId="6" w16cid:durableId="1266503271">
    <w:abstractNumId w:val="21"/>
  </w:num>
  <w:num w:numId="7" w16cid:durableId="1707371764">
    <w:abstractNumId w:val="6"/>
  </w:num>
  <w:num w:numId="8" w16cid:durableId="860703995">
    <w:abstractNumId w:val="38"/>
  </w:num>
  <w:num w:numId="9" w16cid:durableId="438525778">
    <w:abstractNumId w:val="17"/>
  </w:num>
  <w:num w:numId="10" w16cid:durableId="860437">
    <w:abstractNumId w:val="24"/>
  </w:num>
  <w:num w:numId="11" w16cid:durableId="172452064">
    <w:abstractNumId w:val="50"/>
  </w:num>
  <w:num w:numId="12" w16cid:durableId="1797672291">
    <w:abstractNumId w:val="43"/>
  </w:num>
  <w:num w:numId="13" w16cid:durableId="1002975375">
    <w:abstractNumId w:val="3"/>
  </w:num>
  <w:num w:numId="14" w16cid:durableId="906768800">
    <w:abstractNumId w:val="16"/>
  </w:num>
  <w:num w:numId="15" w16cid:durableId="1429886343">
    <w:abstractNumId w:val="22"/>
  </w:num>
  <w:num w:numId="16" w16cid:durableId="1715039471">
    <w:abstractNumId w:val="62"/>
  </w:num>
  <w:num w:numId="17" w16cid:durableId="1331059180">
    <w:abstractNumId w:val="15"/>
  </w:num>
  <w:num w:numId="18" w16cid:durableId="1169439728">
    <w:abstractNumId w:val="64"/>
  </w:num>
  <w:num w:numId="19" w16cid:durableId="404765444">
    <w:abstractNumId w:val="56"/>
  </w:num>
  <w:num w:numId="20" w16cid:durableId="1660958418">
    <w:abstractNumId w:val="65"/>
  </w:num>
  <w:num w:numId="21" w16cid:durableId="630211214">
    <w:abstractNumId w:val="39"/>
  </w:num>
  <w:num w:numId="22" w16cid:durableId="863174987">
    <w:abstractNumId w:val="30"/>
  </w:num>
  <w:num w:numId="23" w16cid:durableId="319237675">
    <w:abstractNumId w:val="9"/>
  </w:num>
  <w:num w:numId="24" w16cid:durableId="426119393">
    <w:abstractNumId w:val="33"/>
  </w:num>
  <w:num w:numId="25" w16cid:durableId="52970493">
    <w:abstractNumId w:val="26"/>
  </w:num>
  <w:num w:numId="26" w16cid:durableId="490296303">
    <w:abstractNumId w:val="10"/>
  </w:num>
  <w:num w:numId="27" w16cid:durableId="422189403">
    <w:abstractNumId w:val="63"/>
  </w:num>
  <w:num w:numId="28" w16cid:durableId="76095414">
    <w:abstractNumId w:val="55"/>
  </w:num>
  <w:num w:numId="29" w16cid:durableId="1259869384">
    <w:abstractNumId w:val="36"/>
  </w:num>
  <w:num w:numId="30" w16cid:durableId="2022658411">
    <w:abstractNumId w:val="2"/>
  </w:num>
  <w:num w:numId="31" w16cid:durableId="2058506886">
    <w:abstractNumId w:val="18"/>
  </w:num>
  <w:num w:numId="32" w16cid:durableId="2146921507">
    <w:abstractNumId w:val="23"/>
  </w:num>
  <w:num w:numId="33" w16cid:durableId="2017034205">
    <w:abstractNumId w:val="42"/>
  </w:num>
  <w:num w:numId="34" w16cid:durableId="2051102966">
    <w:abstractNumId w:val="5"/>
  </w:num>
  <w:num w:numId="35" w16cid:durableId="1235822884">
    <w:abstractNumId w:val="8"/>
  </w:num>
  <w:num w:numId="36" w16cid:durableId="81679906">
    <w:abstractNumId w:val="7"/>
  </w:num>
  <w:num w:numId="37" w16cid:durableId="1867863954">
    <w:abstractNumId w:val="11"/>
  </w:num>
  <w:num w:numId="38" w16cid:durableId="1422679264">
    <w:abstractNumId w:val="27"/>
  </w:num>
  <w:num w:numId="39" w16cid:durableId="1930114964">
    <w:abstractNumId w:val="45"/>
  </w:num>
  <w:num w:numId="40" w16cid:durableId="178204809">
    <w:abstractNumId w:val="58"/>
  </w:num>
  <w:num w:numId="41" w16cid:durableId="796679565">
    <w:abstractNumId w:val="25"/>
  </w:num>
  <w:num w:numId="42" w16cid:durableId="712270739">
    <w:abstractNumId w:val="28"/>
  </w:num>
  <w:num w:numId="43" w16cid:durableId="1278021681">
    <w:abstractNumId w:val="41"/>
  </w:num>
  <w:num w:numId="44" w16cid:durableId="701129162">
    <w:abstractNumId w:val="34"/>
  </w:num>
  <w:num w:numId="45" w16cid:durableId="859666898">
    <w:abstractNumId w:val="53"/>
  </w:num>
  <w:num w:numId="46" w16cid:durableId="311721207">
    <w:abstractNumId w:val="35"/>
  </w:num>
  <w:num w:numId="47" w16cid:durableId="547184498">
    <w:abstractNumId w:val="57"/>
  </w:num>
  <w:num w:numId="48" w16cid:durableId="452555942">
    <w:abstractNumId w:val="40"/>
  </w:num>
  <w:num w:numId="49" w16cid:durableId="1987926990">
    <w:abstractNumId w:val="48"/>
  </w:num>
  <w:num w:numId="50" w16cid:durableId="1332487055">
    <w:abstractNumId w:val="19"/>
  </w:num>
  <w:num w:numId="51" w16cid:durableId="1237786541">
    <w:abstractNumId w:val="44"/>
  </w:num>
  <w:num w:numId="52" w16cid:durableId="1909607113">
    <w:abstractNumId w:val="51"/>
  </w:num>
  <w:num w:numId="53" w16cid:durableId="1778406535">
    <w:abstractNumId w:val="32"/>
  </w:num>
  <w:num w:numId="54" w16cid:durableId="21057197">
    <w:abstractNumId w:val="0"/>
  </w:num>
  <w:num w:numId="55" w16cid:durableId="34275882">
    <w:abstractNumId w:val="1"/>
  </w:num>
  <w:num w:numId="56" w16cid:durableId="507477662">
    <w:abstractNumId w:val="20"/>
  </w:num>
  <w:num w:numId="57" w16cid:durableId="409739510">
    <w:abstractNumId w:val="29"/>
  </w:num>
  <w:num w:numId="58" w16cid:durableId="1673725313">
    <w:abstractNumId w:val="14"/>
  </w:num>
  <w:num w:numId="59" w16cid:durableId="359013841">
    <w:abstractNumId w:val="46"/>
  </w:num>
  <w:num w:numId="60" w16cid:durableId="243415181">
    <w:abstractNumId w:val="4"/>
  </w:num>
  <w:num w:numId="61" w16cid:durableId="858397562">
    <w:abstractNumId w:val="31"/>
  </w:num>
  <w:num w:numId="62" w16cid:durableId="426080326">
    <w:abstractNumId w:val="37"/>
  </w:num>
  <w:num w:numId="63" w16cid:durableId="792677460">
    <w:abstractNumId w:val="49"/>
  </w:num>
  <w:num w:numId="64" w16cid:durableId="1312057556">
    <w:abstractNumId w:val="61"/>
  </w:num>
  <w:num w:numId="65" w16cid:durableId="385958659">
    <w:abstractNumId w:val="47"/>
  </w:num>
  <w:num w:numId="66" w16cid:durableId="77109685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E6"/>
    <w:rsid w:val="00004700"/>
    <w:rsid w:val="00005AF2"/>
    <w:rsid w:val="0000715A"/>
    <w:rsid w:val="00071FE6"/>
    <w:rsid w:val="00086584"/>
    <w:rsid w:val="000D66F6"/>
    <w:rsid w:val="0016051B"/>
    <w:rsid w:val="00160B9E"/>
    <w:rsid w:val="001745E6"/>
    <w:rsid w:val="001956D3"/>
    <w:rsid w:val="001A2081"/>
    <w:rsid w:val="00205320"/>
    <w:rsid w:val="00217A04"/>
    <w:rsid w:val="002349BC"/>
    <w:rsid w:val="00275E83"/>
    <w:rsid w:val="00286C3A"/>
    <w:rsid w:val="002B67B2"/>
    <w:rsid w:val="002F685A"/>
    <w:rsid w:val="0030235D"/>
    <w:rsid w:val="00317FFE"/>
    <w:rsid w:val="00324261"/>
    <w:rsid w:val="003A36DC"/>
    <w:rsid w:val="003B1570"/>
    <w:rsid w:val="003B2DEC"/>
    <w:rsid w:val="003B72E8"/>
    <w:rsid w:val="003E6B36"/>
    <w:rsid w:val="004102BA"/>
    <w:rsid w:val="00413CCA"/>
    <w:rsid w:val="004205ED"/>
    <w:rsid w:val="00431F08"/>
    <w:rsid w:val="00432AE4"/>
    <w:rsid w:val="00452FC1"/>
    <w:rsid w:val="00457E88"/>
    <w:rsid w:val="00464CAD"/>
    <w:rsid w:val="004A1131"/>
    <w:rsid w:val="004B612C"/>
    <w:rsid w:val="004F218E"/>
    <w:rsid w:val="0053583A"/>
    <w:rsid w:val="00544ED7"/>
    <w:rsid w:val="005C0081"/>
    <w:rsid w:val="00601DE0"/>
    <w:rsid w:val="00603330"/>
    <w:rsid w:val="00642DA1"/>
    <w:rsid w:val="0066703D"/>
    <w:rsid w:val="00674797"/>
    <w:rsid w:val="006C6729"/>
    <w:rsid w:val="00700DBF"/>
    <w:rsid w:val="0070366D"/>
    <w:rsid w:val="007076B8"/>
    <w:rsid w:val="00712CA1"/>
    <w:rsid w:val="0072610F"/>
    <w:rsid w:val="0074126A"/>
    <w:rsid w:val="0076709F"/>
    <w:rsid w:val="00775974"/>
    <w:rsid w:val="007963C9"/>
    <w:rsid w:val="007B1CF6"/>
    <w:rsid w:val="008135CE"/>
    <w:rsid w:val="008634E1"/>
    <w:rsid w:val="00887666"/>
    <w:rsid w:val="008A36A2"/>
    <w:rsid w:val="008B6F18"/>
    <w:rsid w:val="008C4E49"/>
    <w:rsid w:val="009303EC"/>
    <w:rsid w:val="00932D99"/>
    <w:rsid w:val="00947A36"/>
    <w:rsid w:val="009761D6"/>
    <w:rsid w:val="00996FAD"/>
    <w:rsid w:val="009C76A4"/>
    <w:rsid w:val="00A11D00"/>
    <w:rsid w:val="00A47DAC"/>
    <w:rsid w:val="00A946B2"/>
    <w:rsid w:val="00AA6ECC"/>
    <w:rsid w:val="00AB1FC4"/>
    <w:rsid w:val="00B07C52"/>
    <w:rsid w:val="00B103E8"/>
    <w:rsid w:val="00B43333"/>
    <w:rsid w:val="00B47D97"/>
    <w:rsid w:val="00BF000C"/>
    <w:rsid w:val="00BF6110"/>
    <w:rsid w:val="00C22C72"/>
    <w:rsid w:val="00C50C82"/>
    <w:rsid w:val="00C53145"/>
    <w:rsid w:val="00CA340A"/>
    <w:rsid w:val="00CD474F"/>
    <w:rsid w:val="00CF6DB9"/>
    <w:rsid w:val="00CF7754"/>
    <w:rsid w:val="00D21BB3"/>
    <w:rsid w:val="00D67E01"/>
    <w:rsid w:val="00DA1513"/>
    <w:rsid w:val="00E35369"/>
    <w:rsid w:val="00E77530"/>
    <w:rsid w:val="00E95CC0"/>
    <w:rsid w:val="00ED3D9F"/>
    <w:rsid w:val="00EF45B5"/>
    <w:rsid w:val="00F129FF"/>
    <w:rsid w:val="00F135E4"/>
    <w:rsid w:val="00F41314"/>
    <w:rsid w:val="00F53FE3"/>
    <w:rsid w:val="00F74924"/>
    <w:rsid w:val="00F77A73"/>
    <w:rsid w:val="00F83A04"/>
    <w:rsid w:val="00FC5870"/>
    <w:rsid w:val="00FC6AD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4F2C3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517B3"/>
    <w:pPr>
      <w:spacing w:after="200"/>
    </w:pPr>
    <w:rPr>
      <w:sz w:val="24"/>
      <w:szCs w:val="24"/>
      <w:lang w:val="en-US" w:eastAsia="en-US"/>
    </w:rPr>
  </w:style>
  <w:style w:type="paragraph" w:styleId="Heading1">
    <w:name w:val="heading 1"/>
    <w:basedOn w:val="Normal"/>
    <w:next w:val="Normal"/>
    <w:link w:val="Heading1Char"/>
    <w:qFormat/>
    <w:rsid w:val="006C6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17A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317FFE"/>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5E6"/>
    <w:pPr>
      <w:tabs>
        <w:tab w:val="center" w:pos="4320"/>
        <w:tab w:val="right" w:pos="8640"/>
      </w:tabs>
      <w:spacing w:after="0"/>
    </w:pPr>
  </w:style>
  <w:style w:type="character" w:customStyle="1" w:styleId="HeaderChar">
    <w:name w:val="Header Char"/>
    <w:basedOn w:val="DefaultParagraphFont"/>
    <w:link w:val="Header"/>
    <w:uiPriority w:val="99"/>
    <w:rsid w:val="001745E6"/>
  </w:style>
  <w:style w:type="paragraph" w:styleId="Footer">
    <w:name w:val="footer"/>
    <w:basedOn w:val="Normal"/>
    <w:link w:val="FooterChar"/>
    <w:unhideWhenUsed/>
    <w:rsid w:val="001745E6"/>
    <w:pPr>
      <w:tabs>
        <w:tab w:val="center" w:pos="4320"/>
        <w:tab w:val="right" w:pos="8640"/>
      </w:tabs>
      <w:spacing w:after="0"/>
    </w:pPr>
  </w:style>
  <w:style w:type="character" w:customStyle="1" w:styleId="FooterChar">
    <w:name w:val="Footer Char"/>
    <w:basedOn w:val="DefaultParagraphFont"/>
    <w:link w:val="Footer"/>
    <w:rsid w:val="001745E6"/>
  </w:style>
  <w:style w:type="paragraph" w:styleId="Title">
    <w:name w:val="Title"/>
    <w:basedOn w:val="Normal"/>
    <w:next w:val="Normal"/>
    <w:link w:val="TitleChar"/>
    <w:uiPriority w:val="10"/>
    <w:qFormat/>
    <w:rsid w:val="001745E6"/>
    <w:pPr>
      <w:pBdr>
        <w:bottom w:val="single" w:sz="8" w:space="4" w:color="4F81BD"/>
      </w:pBdr>
      <w:spacing w:after="300"/>
      <w:contextualSpacing/>
    </w:pPr>
    <w:rPr>
      <w:rFonts w:eastAsia="Times New Roman"/>
      <w:color w:val="17365D"/>
      <w:spacing w:val="5"/>
      <w:kern w:val="28"/>
      <w:sz w:val="52"/>
      <w:szCs w:val="52"/>
      <w:lang w:val="en-GB" w:eastAsia="en-GB"/>
    </w:rPr>
  </w:style>
  <w:style w:type="character" w:customStyle="1" w:styleId="TitleChar">
    <w:name w:val="Title Char"/>
    <w:link w:val="Title"/>
    <w:uiPriority w:val="10"/>
    <w:rsid w:val="001745E6"/>
    <w:rPr>
      <w:rFonts w:ascii="Cambria" w:eastAsia="Times New Roman" w:hAnsi="Cambria" w:cs="Times New Roman"/>
      <w:color w:val="17365D"/>
      <w:spacing w:val="5"/>
      <w:kern w:val="28"/>
      <w:sz w:val="52"/>
      <w:szCs w:val="52"/>
      <w:lang w:val="en-GB" w:eastAsia="en-GB"/>
    </w:rPr>
  </w:style>
  <w:style w:type="paragraph" w:customStyle="1" w:styleId="ColorfulList-Accent11">
    <w:name w:val="Colorful List - Accent 11"/>
    <w:basedOn w:val="Normal"/>
    <w:uiPriority w:val="34"/>
    <w:qFormat/>
    <w:rsid w:val="00C7162E"/>
    <w:pPr>
      <w:ind w:left="720"/>
      <w:contextualSpacing/>
    </w:pPr>
  </w:style>
  <w:style w:type="character" w:styleId="PageNumber">
    <w:name w:val="page number"/>
    <w:basedOn w:val="DefaultParagraphFont"/>
    <w:uiPriority w:val="99"/>
    <w:rsid w:val="00854774"/>
  </w:style>
  <w:style w:type="paragraph" w:styleId="BodyText">
    <w:name w:val="Body Text"/>
    <w:basedOn w:val="Normal"/>
    <w:link w:val="BodyTextChar"/>
    <w:rsid w:val="00C0225E"/>
    <w:pPr>
      <w:widowControl w:val="0"/>
      <w:tabs>
        <w:tab w:val="right" w:leader="dot" w:pos="9025"/>
      </w:tabs>
      <w:spacing w:after="0"/>
    </w:pPr>
    <w:rPr>
      <w:rFonts w:ascii="Times New Roman" w:eastAsia="Times New Roman" w:hAnsi="Times New Roman"/>
      <w:snapToGrid w:val="0"/>
      <w:sz w:val="22"/>
      <w:szCs w:val="20"/>
      <w:lang w:val="en-GB"/>
    </w:rPr>
  </w:style>
  <w:style w:type="character" w:customStyle="1" w:styleId="BodyTextChar">
    <w:name w:val="Body Text Char"/>
    <w:link w:val="BodyText"/>
    <w:rsid w:val="00C0225E"/>
    <w:rPr>
      <w:rFonts w:ascii="Times New Roman" w:eastAsia="Times New Roman" w:hAnsi="Times New Roman"/>
      <w:snapToGrid w:val="0"/>
      <w:sz w:val="22"/>
    </w:rPr>
  </w:style>
  <w:style w:type="paragraph" w:styleId="BalloonText">
    <w:name w:val="Balloon Text"/>
    <w:basedOn w:val="Normal"/>
    <w:link w:val="BalloonTextChar"/>
    <w:rsid w:val="00CF77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CF7754"/>
    <w:rPr>
      <w:rFonts w:ascii="Lucida Grande" w:hAnsi="Lucida Grande" w:cs="Lucida Grande"/>
      <w:sz w:val="18"/>
      <w:szCs w:val="18"/>
      <w:lang w:val="en-US" w:eastAsia="en-US"/>
    </w:rPr>
  </w:style>
  <w:style w:type="paragraph" w:styleId="ListParagraph">
    <w:name w:val="List Paragraph"/>
    <w:basedOn w:val="Normal"/>
    <w:qFormat/>
    <w:rsid w:val="001956D3"/>
    <w:pPr>
      <w:ind w:left="720"/>
      <w:contextualSpacing/>
    </w:pPr>
  </w:style>
  <w:style w:type="character" w:styleId="CommentReference">
    <w:name w:val="annotation reference"/>
    <w:basedOn w:val="DefaultParagraphFont"/>
    <w:semiHidden/>
    <w:unhideWhenUsed/>
    <w:rsid w:val="0066703D"/>
    <w:rPr>
      <w:sz w:val="18"/>
      <w:szCs w:val="18"/>
    </w:rPr>
  </w:style>
  <w:style w:type="paragraph" w:styleId="CommentText">
    <w:name w:val="annotation text"/>
    <w:basedOn w:val="Normal"/>
    <w:link w:val="CommentTextChar"/>
    <w:semiHidden/>
    <w:unhideWhenUsed/>
    <w:rsid w:val="0066703D"/>
  </w:style>
  <w:style w:type="character" w:customStyle="1" w:styleId="CommentTextChar">
    <w:name w:val="Comment Text Char"/>
    <w:basedOn w:val="DefaultParagraphFont"/>
    <w:link w:val="CommentText"/>
    <w:semiHidden/>
    <w:rsid w:val="0066703D"/>
    <w:rPr>
      <w:sz w:val="24"/>
      <w:szCs w:val="24"/>
      <w:lang w:val="en-US" w:eastAsia="en-US"/>
    </w:rPr>
  </w:style>
  <w:style w:type="paragraph" w:styleId="CommentSubject">
    <w:name w:val="annotation subject"/>
    <w:basedOn w:val="CommentText"/>
    <w:next w:val="CommentText"/>
    <w:link w:val="CommentSubjectChar"/>
    <w:semiHidden/>
    <w:unhideWhenUsed/>
    <w:rsid w:val="0066703D"/>
    <w:rPr>
      <w:b/>
      <w:bCs/>
      <w:sz w:val="20"/>
      <w:szCs w:val="20"/>
    </w:rPr>
  </w:style>
  <w:style w:type="character" w:customStyle="1" w:styleId="CommentSubjectChar">
    <w:name w:val="Comment Subject Char"/>
    <w:basedOn w:val="CommentTextChar"/>
    <w:link w:val="CommentSubject"/>
    <w:semiHidden/>
    <w:rsid w:val="0066703D"/>
    <w:rPr>
      <w:b/>
      <w:bCs/>
      <w:sz w:val="24"/>
      <w:szCs w:val="24"/>
      <w:lang w:val="en-US" w:eastAsia="en-US"/>
    </w:rPr>
  </w:style>
  <w:style w:type="character" w:customStyle="1" w:styleId="Heading1Char">
    <w:name w:val="Heading 1 Char"/>
    <w:basedOn w:val="DefaultParagraphFont"/>
    <w:link w:val="Heading1"/>
    <w:rsid w:val="006C6729"/>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semiHidden/>
    <w:rsid w:val="00217A04"/>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semiHidden/>
    <w:rsid w:val="00317FFE"/>
    <w:rPr>
      <w:rFonts w:asciiTheme="majorHAnsi" w:eastAsiaTheme="majorEastAsia" w:hAnsiTheme="majorHAnsi" w:cstheme="majorBidi"/>
      <w:color w:val="1F4D78" w:themeColor="accent1" w:themeShade="7F"/>
      <w:sz w:val="24"/>
      <w:szCs w:val="24"/>
      <w:lang w:val="en-US" w:eastAsia="en-US"/>
    </w:rPr>
  </w:style>
  <w:style w:type="character" w:styleId="Hyperlink">
    <w:name w:val="Hyperlink"/>
    <w:basedOn w:val="DefaultParagraphFont"/>
    <w:rsid w:val="0030235D"/>
    <w:rPr>
      <w:color w:val="0563C1" w:themeColor="hyperlink"/>
      <w:u w:val="single"/>
    </w:rPr>
  </w:style>
  <w:style w:type="character" w:styleId="UnresolvedMention">
    <w:name w:val="Unresolved Mention"/>
    <w:basedOn w:val="DefaultParagraphFont"/>
    <w:rsid w:val="00302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10156">
      <w:bodyDiv w:val="1"/>
      <w:marLeft w:val="0"/>
      <w:marRight w:val="0"/>
      <w:marTop w:val="0"/>
      <w:marBottom w:val="0"/>
      <w:divBdr>
        <w:top w:val="none" w:sz="0" w:space="0" w:color="auto"/>
        <w:left w:val="none" w:sz="0" w:space="0" w:color="auto"/>
        <w:bottom w:val="none" w:sz="0" w:space="0" w:color="auto"/>
        <w:right w:val="none" w:sz="0" w:space="0" w:color="auto"/>
      </w:divBdr>
    </w:div>
    <w:div w:id="963117197">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
    <w:div w:id="1246769560">
      <w:bodyDiv w:val="1"/>
      <w:marLeft w:val="0"/>
      <w:marRight w:val="0"/>
      <w:marTop w:val="0"/>
      <w:marBottom w:val="0"/>
      <w:divBdr>
        <w:top w:val="none" w:sz="0" w:space="0" w:color="auto"/>
        <w:left w:val="none" w:sz="0" w:space="0" w:color="auto"/>
        <w:bottom w:val="none" w:sz="0" w:space="0" w:color="auto"/>
        <w:right w:val="none" w:sz="0" w:space="0" w:color="auto"/>
      </w:divBdr>
    </w:div>
    <w:div w:id="1484664525">
      <w:bodyDiv w:val="1"/>
      <w:marLeft w:val="0"/>
      <w:marRight w:val="0"/>
      <w:marTop w:val="0"/>
      <w:marBottom w:val="0"/>
      <w:divBdr>
        <w:top w:val="none" w:sz="0" w:space="0" w:color="auto"/>
        <w:left w:val="none" w:sz="0" w:space="0" w:color="auto"/>
        <w:bottom w:val="none" w:sz="0" w:space="0" w:color="auto"/>
        <w:right w:val="none" w:sz="0" w:space="0" w:color="auto"/>
      </w:divBdr>
    </w:div>
    <w:div w:id="1530602066">
      <w:bodyDiv w:val="1"/>
      <w:marLeft w:val="0"/>
      <w:marRight w:val="0"/>
      <w:marTop w:val="0"/>
      <w:marBottom w:val="0"/>
      <w:divBdr>
        <w:top w:val="none" w:sz="0" w:space="0" w:color="auto"/>
        <w:left w:val="none" w:sz="0" w:space="0" w:color="auto"/>
        <w:bottom w:val="none" w:sz="0" w:space="0" w:color="auto"/>
        <w:right w:val="none" w:sz="0" w:space="0" w:color="auto"/>
      </w:divBdr>
    </w:div>
    <w:div w:id="1625579874">
      <w:bodyDiv w:val="1"/>
      <w:marLeft w:val="0"/>
      <w:marRight w:val="0"/>
      <w:marTop w:val="0"/>
      <w:marBottom w:val="0"/>
      <w:divBdr>
        <w:top w:val="none" w:sz="0" w:space="0" w:color="auto"/>
        <w:left w:val="none" w:sz="0" w:space="0" w:color="auto"/>
        <w:bottom w:val="none" w:sz="0" w:space="0" w:color="auto"/>
        <w:right w:val="none" w:sz="0" w:space="0" w:color="auto"/>
      </w:divBdr>
    </w:div>
    <w:div w:id="1901213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oxingacademy.co.uk/information/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fer-handling.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2530</Words>
  <Characters>14728</Characters>
  <Application>Microsoft Office Word</Application>
  <DocSecurity>0</DocSecurity>
  <Lines>446</Lines>
  <Paragraphs>319</Paragraphs>
  <ScaleCrop>false</ScaleCrop>
  <HeadingPairs>
    <vt:vector size="2" baseType="variant">
      <vt:variant>
        <vt:lpstr>Title</vt:lpstr>
      </vt:variant>
      <vt:variant>
        <vt:i4>1</vt:i4>
      </vt:variant>
    </vt:vector>
  </HeadingPairs>
  <TitlesOfParts>
    <vt:vector size="1" baseType="lpstr">
      <vt:lpstr/>
    </vt:vector>
  </TitlesOfParts>
  <Company>LBA School</Company>
  <LinksUpToDate>false</LinksUpToDate>
  <CharactersWithSpaces>16939</CharactersWithSpaces>
  <SharedDoc>false</SharedDoc>
  <HLinks>
    <vt:vector size="6" baseType="variant">
      <vt:variant>
        <vt:i4>1114126</vt:i4>
      </vt:variant>
      <vt:variant>
        <vt:i4>20264</vt:i4>
      </vt:variant>
      <vt:variant>
        <vt:i4>1025</vt:i4>
      </vt:variant>
      <vt:variant>
        <vt:i4>1</vt:i4>
      </vt:variant>
      <vt:variant>
        <vt:lpwstr>TheBoxingAcadDarkerSmall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Boxing Academy</dc:creator>
  <cp:lastModifiedBy>Anna Cain</cp:lastModifiedBy>
  <cp:revision>32</cp:revision>
  <cp:lastPrinted>2021-12-03T09:08:00Z</cp:lastPrinted>
  <dcterms:created xsi:type="dcterms:W3CDTF">2021-11-02T16:12:00Z</dcterms:created>
  <dcterms:modified xsi:type="dcterms:W3CDTF">2026-02-03T15:05:00Z</dcterms:modified>
</cp:coreProperties>
</file>